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C151" w14:textId="67F45F24" w:rsidR="00EF5054" w:rsidRPr="006738A9" w:rsidRDefault="00EF5054" w:rsidP="00EF5054">
      <w:pPr>
        <w:pStyle w:val="Rubrik4"/>
        <w:rPr>
          <w:rFonts w:ascii="Arial" w:eastAsia="MS Mincho" w:hAnsi="Arial" w:cs="Arial"/>
          <w:b/>
          <w:color w:val="auto"/>
          <w:sz w:val="32"/>
          <w:szCs w:val="32"/>
        </w:rPr>
      </w:pPr>
      <w:bookmarkStart w:id="0" w:name="_Hlk131582074"/>
      <w:r w:rsidRPr="006738A9">
        <w:rPr>
          <w:rFonts w:ascii="Arial" w:eastAsia="MS Mincho" w:hAnsi="Arial" w:cs="Arial"/>
          <w:b/>
          <w:color w:val="auto"/>
          <w:sz w:val="32"/>
          <w:szCs w:val="32"/>
        </w:rPr>
        <w:t xml:space="preserve">Kallelse till </w:t>
      </w:r>
      <w:r w:rsidR="00227F27" w:rsidRPr="006738A9">
        <w:rPr>
          <w:rFonts w:ascii="Arial" w:eastAsia="MS Mincho" w:hAnsi="Arial" w:cs="Arial"/>
          <w:b/>
          <w:color w:val="auto"/>
          <w:sz w:val="32"/>
          <w:szCs w:val="32"/>
        </w:rPr>
        <w:t>extra bolagsstämma</w:t>
      </w:r>
      <w:r w:rsidRPr="006738A9">
        <w:rPr>
          <w:rFonts w:ascii="Arial" w:eastAsia="MS Mincho" w:hAnsi="Arial" w:cs="Arial"/>
          <w:b/>
          <w:color w:val="auto"/>
          <w:sz w:val="32"/>
          <w:szCs w:val="32"/>
        </w:rPr>
        <w:t xml:space="preserve"> i Arcede Pharma AB</w:t>
      </w:r>
    </w:p>
    <w:p w14:paraId="3B08370A" w14:textId="71F917C4" w:rsidR="00EF5054" w:rsidRPr="006738A9" w:rsidRDefault="00EF5054" w:rsidP="00EF5054">
      <w:pPr>
        <w:spacing w:after="0" w:line="240" w:lineRule="auto"/>
        <w:rPr>
          <w:rFonts w:ascii="Calibri" w:eastAsia="MS Mincho" w:hAnsi="Calibri" w:cs="Calibri"/>
          <w:b/>
          <w:bCs/>
          <w:sz w:val="20"/>
          <w:szCs w:val="20"/>
        </w:rPr>
      </w:pPr>
    </w:p>
    <w:p w14:paraId="453442CA" w14:textId="4A187FBB" w:rsidR="00EF5054" w:rsidRPr="006738A9" w:rsidRDefault="00EF5054" w:rsidP="00185CF7">
      <w:pPr>
        <w:spacing w:after="0" w:line="240" w:lineRule="auto"/>
        <w:rPr>
          <w:rFonts w:eastAsia="MS Mincho" w:cstheme="minorHAnsi"/>
          <w:b/>
          <w:bCs/>
          <w:color w:val="000000"/>
          <w:sz w:val="21"/>
          <w:szCs w:val="21"/>
        </w:rPr>
      </w:pPr>
      <w:r w:rsidRPr="006738A9">
        <w:rPr>
          <w:rFonts w:eastAsia="MS Mincho" w:cstheme="minorHAnsi"/>
          <w:b/>
          <w:bCs/>
          <w:color w:val="000000"/>
          <w:sz w:val="21"/>
          <w:szCs w:val="21"/>
        </w:rPr>
        <w:t xml:space="preserve">Aktieägarna i Arcede Pharma AB, org. nr </w:t>
      </w:r>
      <w:proofErr w:type="gramStart"/>
      <w:r w:rsidRPr="006738A9">
        <w:rPr>
          <w:rFonts w:eastAsia="MS Mincho" w:cstheme="minorHAnsi"/>
          <w:b/>
          <w:bCs/>
          <w:color w:val="000000"/>
          <w:sz w:val="21"/>
          <w:szCs w:val="21"/>
        </w:rPr>
        <w:t>556650-7330</w:t>
      </w:r>
      <w:proofErr w:type="gramEnd"/>
      <w:r w:rsidRPr="006738A9">
        <w:rPr>
          <w:rFonts w:eastAsia="MS Mincho" w:cstheme="minorHAnsi"/>
          <w:b/>
          <w:bCs/>
          <w:color w:val="000000"/>
          <w:sz w:val="21"/>
          <w:szCs w:val="21"/>
        </w:rPr>
        <w:t xml:space="preserve">, kallas härmed till </w:t>
      </w:r>
      <w:r w:rsidR="00227F27" w:rsidRPr="006738A9">
        <w:rPr>
          <w:rFonts w:eastAsia="MS Mincho" w:cstheme="minorHAnsi"/>
          <w:b/>
          <w:bCs/>
          <w:color w:val="000000"/>
          <w:sz w:val="21"/>
          <w:szCs w:val="21"/>
        </w:rPr>
        <w:t>extra bolagsstämma</w:t>
      </w:r>
      <w:r w:rsidRPr="006738A9">
        <w:rPr>
          <w:rFonts w:eastAsia="MS Mincho" w:cstheme="minorHAnsi"/>
          <w:b/>
          <w:bCs/>
          <w:color w:val="000000"/>
          <w:sz w:val="21"/>
          <w:szCs w:val="21"/>
        </w:rPr>
        <w:t xml:space="preserve"> </w:t>
      </w:r>
      <w:r w:rsidR="0025260B">
        <w:rPr>
          <w:rFonts w:eastAsia="MS Mincho" w:cstheme="minorHAnsi"/>
          <w:b/>
          <w:bCs/>
          <w:color w:val="000000"/>
          <w:sz w:val="21"/>
          <w:szCs w:val="21"/>
        </w:rPr>
        <w:t>torsdagen den 17</w:t>
      </w:r>
      <w:r w:rsidR="00254CC3">
        <w:rPr>
          <w:rFonts w:eastAsia="MS Mincho" w:cstheme="minorHAnsi"/>
          <w:b/>
          <w:bCs/>
          <w:color w:val="000000"/>
          <w:sz w:val="21"/>
          <w:szCs w:val="21"/>
        </w:rPr>
        <w:t xml:space="preserve"> augusti</w:t>
      </w:r>
      <w:r w:rsidRPr="006738A9">
        <w:rPr>
          <w:rFonts w:eastAsia="MS Mincho" w:cstheme="minorHAnsi"/>
          <w:b/>
          <w:bCs/>
          <w:color w:val="000000"/>
          <w:sz w:val="21"/>
          <w:szCs w:val="21"/>
        </w:rPr>
        <w:t xml:space="preserve"> 2023 kl. </w:t>
      </w:r>
      <w:r w:rsidR="000711A0" w:rsidRPr="006738A9">
        <w:rPr>
          <w:rFonts w:eastAsia="MS Mincho" w:cstheme="minorHAnsi"/>
          <w:b/>
          <w:bCs/>
          <w:color w:val="000000"/>
          <w:sz w:val="21"/>
          <w:szCs w:val="21"/>
        </w:rPr>
        <w:t>09.00</w:t>
      </w:r>
      <w:r w:rsidR="00412FF0" w:rsidRPr="006738A9">
        <w:rPr>
          <w:rFonts w:eastAsia="MS Mincho" w:cstheme="minorHAnsi"/>
          <w:b/>
          <w:bCs/>
          <w:color w:val="000000"/>
          <w:sz w:val="21"/>
          <w:szCs w:val="21"/>
        </w:rPr>
        <w:t xml:space="preserve"> </w:t>
      </w:r>
      <w:r w:rsidR="000711A0" w:rsidRPr="006738A9">
        <w:rPr>
          <w:rFonts w:eastAsia="MS Mincho" w:cstheme="minorHAnsi"/>
          <w:b/>
          <w:bCs/>
          <w:color w:val="000000"/>
          <w:sz w:val="21"/>
          <w:szCs w:val="21"/>
        </w:rPr>
        <w:t xml:space="preserve">på </w:t>
      </w:r>
      <w:proofErr w:type="spellStart"/>
      <w:r w:rsidR="00185CF7" w:rsidRPr="006738A9">
        <w:rPr>
          <w:rFonts w:eastAsia="MS Mincho" w:cstheme="minorHAnsi"/>
          <w:b/>
          <w:bCs/>
          <w:color w:val="000000"/>
          <w:sz w:val="21"/>
          <w:szCs w:val="21"/>
        </w:rPr>
        <w:t>Medicon</w:t>
      </w:r>
      <w:proofErr w:type="spellEnd"/>
      <w:r w:rsidR="00185CF7" w:rsidRPr="006738A9">
        <w:rPr>
          <w:rFonts w:eastAsia="MS Mincho" w:cstheme="minorHAnsi"/>
          <w:b/>
          <w:bCs/>
          <w:color w:val="000000"/>
          <w:sz w:val="21"/>
          <w:szCs w:val="21"/>
        </w:rPr>
        <w:t xml:space="preserve"> </w:t>
      </w:r>
      <w:proofErr w:type="spellStart"/>
      <w:r w:rsidR="00185CF7" w:rsidRPr="006738A9">
        <w:rPr>
          <w:rFonts w:eastAsia="MS Mincho" w:cstheme="minorHAnsi"/>
          <w:b/>
          <w:bCs/>
          <w:color w:val="000000"/>
          <w:sz w:val="21"/>
          <w:szCs w:val="21"/>
        </w:rPr>
        <w:t>Village</w:t>
      </w:r>
      <w:proofErr w:type="spellEnd"/>
      <w:r w:rsidR="000711A0" w:rsidRPr="006738A9">
        <w:rPr>
          <w:rFonts w:eastAsia="MS Mincho" w:cstheme="minorHAnsi"/>
          <w:b/>
          <w:bCs/>
          <w:color w:val="000000"/>
          <w:sz w:val="21"/>
          <w:szCs w:val="21"/>
        </w:rPr>
        <w:t xml:space="preserve"> i huvudbyggnaden The Spark, </w:t>
      </w:r>
      <w:r w:rsidR="00185CF7" w:rsidRPr="006738A9">
        <w:rPr>
          <w:rFonts w:eastAsia="MS Mincho" w:cstheme="minorHAnsi"/>
          <w:b/>
          <w:bCs/>
          <w:color w:val="000000"/>
          <w:sz w:val="21"/>
          <w:szCs w:val="21"/>
        </w:rPr>
        <w:t>Scheeletorget 1, Lund.</w:t>
      </w:r>
    </w:p>
    <w:p w14:paraId="00F31627" w14:textId="77777777" w:rsidR="00EF5054" w:rsidRPr="006738A9" w:rsidRDefault="00EF5054" w:rsidP="00EF5054">
      <w:pPr>
        <w:spacing w:after="0" w:line="240" w:lineRule="auto"/>
        <w:rPr>
          <w:rFonts w:eastAsia="MS Mincho" w:cstheme="minorHAnsi"/>
          <w:b/>
          <w:bCs/>
          <w:color w:val="000000"/>
          <w:sz w:val="21"/>
          <w:szCs w:val="21"/>
        </w:rPr>
      </w:pPr>
    </w:p>
    <w:p w14:paraId="08A596AF" w14:textId="77777777" w:rsidR="00EF5054" w:rsidRPr="006738A9" w:rsidRDefault="00EF5054" w:rsidP="00EF5054">
      <w:pPr>
        <w:spacing w:after="0" w:line="240" w:lineRule="auto"/>
        <w:rPr>
          <w:rFonts w:eastAsia="Lucida Sans Unicode" w:cstheme="minorHAnsi"/>
          <w:b/>
          <w:color w:val="000000"/>
          <w:sz w:val="21"/>
          <w:szCs w:val="21"/>
        </w:rPr>
      </w:pPr>
      <w:r w:rsidRPr="006738A9">
        <w:rPr>
          <w:rFonts w:eastAsia="Lucida Sans Unicode" w:cstheme="minorHAnsi"/>
          <w:b/>
          <w:color w:val="000000"/>
          <w:sz w:val="21"/>
          <w:szCs w:val="21"/>
        </w:rPr>
        <w:t>Rätt att delta och anmälan</w:t>
      </w:r>
    </w:p>
    <w:p w14:paraId="53927A1C" w14:textId="66DE96D2" w:rsidR="00EF5054" w:rsidRPr="006738A9" w:rsidRDefault="00EF5054" w:rsidP="00EF5054">
      <w:pPr>
        <w:suppressAutoHyphens/>
        <w:spacing w:after="0" w:line="240" w:lineRule="auto"/>
        <w:rPr>
          <w:rFonts w:eastAsia="Lucida Sans Unicode" w:cstheme="minorHAnsi"/>
          <w:color w:val="000000"/>
          <w:sz w:val="21"/>
          <w:szCs w:val="21"/>
        </w:rPr>
      </w:pPr>
      <w:r w:rsidRPr="006738A9">
        <w:rPr>
          <w:rFonts w:eastAsia="Lucida Sans Unicode" w:cstheme="minorHAnsi"/>
          <w:color w:val="000000"/>
          <w:sz w:val="21"/>
          <w:szCs w:val="21"/>
        </w:rPr>
        <w:t xml:space="preserve">Aktieägare som önskar delta i </w:t>
      </w:r>
      <w:r w:rsidR="00227F27" w:rsidRPr="006738A9">
        <w:rPr>
          <w:rFonts w:eastAsia="Lucida Sans Unicode" w:cstheme="minorHAnsi"/>
          <w:color w:val="000000"/>
          <w:sz w:val="21"/>
          <w:szCs w:val="21"/>
        </w:rPr>
        <w:t>stämman</w:t>
      </w:r>
      <w:r w:rsidRPr="006738A9">
        <w:rPr>
          <w:rFonts w:eastAsia="Lucida Sans Unicode" w:cstheme="minorHAnsi"/>
          <w:color w:val="000000"/>
          <w:sz w:val="21"/>
          <w:szCs w:val="21"/>
        </w:rPr>
        <w:t xml:space="preserve"> ska</w:t>
      </w:r>
    </w:p>
    <w:p w14:paraId="356374E7" w14:textId="60F98A88" w:rsidR="00EF5054" w:rsidRPr="006738A9" w:rsidRDefault="00EF5054" w:rsidP="00EF5054">
      <w:pPr>
        <w:numPr>
          <w:ilvl w:val="0"/>
          <w:numId w:val="38"/>
        </w:numPr>
        <w:suppressAutoHyphens/>
        <w:spacing w:after="0" w:line="240" w:lineRule="auto"/>
        <w:rPr>
          <w:rFonts w:eastAsia="Lucida Sans Unicode" w:cstheme="minorHAnsi"/>
          <w:color w:val="000000"/>
          <w:sz w:val="21"/>
          <w:szCs w:val="21"/>
        </w:rPr>
      </w:pPr>
      <w:r w:rsidRPr="006738A9">
        <w:rPr>
          <w:rFonts w:eastAsia="Lucida Sans Unicode" w:cstheme="minorHAnsi"/>
          <w:color w:val="000000"/>
          <w:sz w:val="21"/>
          <w:szCs w:val="21"/>
        </w:rPr>
        <w:t xml:space="preserve">vara införd i den av </w:t>
      </w:r>
      <w:proofErr w:type="spellStart"/>
      <w:r w:rsidRPr="006738A9">
        <w:rPr>
          <w:rFonts w:eastAsia="Lucida Sans Unicode" w:cstheme="minorHAnsi"/>
          <w:color w:val="000000"/>
          <w:sz w:val="21"/>
          <w:szCs w:val="21"/>
        </w:rPr>
        <w:t>Euroclear</w:t>
      </w:r>
      <w:proofErr w:type="spellEnd"/>
      <w:r w:rsidRPr="006738A9">
        <w:rPr>
          <w:rFonts w:eastAsia="Lucida Sans Unicode" w:cstheme="minorHAnsi"/>
          <w:color w:val="000000"/>
          <w:sz w:val="21"/>
          <w:szCs w:val="21"/>
        </w:rPr>
        <w:t xml:space="preserve"> Sweden AB förda aktieboken </w:t>
      </w:r>
      <w:r w:rsidR="0025260B">
        <w:rPr>
          <w:rFonts w:eastAsia="Lucida Sans Unicode" w:cstheme="minorHAnsi"/>
          <w:color w:val="000000"/>
          <w:sz w:val="21"/>
          <w:szCs w:val="21"/>
        </w:rPr>
        <w:t>onsdagen den 9</w:t>
      </w:r>
      <w:r w:rsidR="00254CC3">
        <w:rPr>
          <w:rFonts w:eastAsia="Lucida Sans Unicode" w:cstheme="minorHAnsi"/>
          <w:color w:val="000000"/>
          <w:sz w:val="21"/>
          <w:szCs w:val="21"/>
        </w:rPr>
        <w:t xml:space="preserve"> augusti </w:t>
      </w:r>
      <w:r w:rsidRPr="006738A9">
        <w:rPr>
          <w:rFonts w:eastAsia="Lucida Sans Unicode" w:cstheme="minorHAnsi"/>
          <w:color w:val="000000"/>
          <w:sz w:val="21"/>
          <w:szCs w:val="21"/>
        </w:rPr>
        <w:t>2023, och</w:t>
      </w:r>
    </w:p>
    <w:p w14:paraId="4388934A" w14:textId="565B96F8" w:rsidR="00EF5054" w:rsidRPr="006738A9" w:rsidRDefault="00EF5054" w:rsidP="00EF5054">
      <w:pPr>
        <w:numPr>
          <w:ilvl w:val="0"/>
          <w:numId w:val="38"/>
        </w:numPr>
        <w:suppressAutoHyphens/>
        <w:spacing w:after="0" w:line="240" w:lineRule="auto"/>
        <w:rPr>
          <w:rFonts w:eastAsia="Lucida Sans Unicode" w:cstheme="minorHAnsi"/>
          <w:color w:val="000000"/>
          <w:sz w:val="21"/>
          <w:szCs w:val="21"/>
        </w:rPr>
      </w:pPr>
      <w:r w:rsidRPr="006738A9">
        <w:rPr>
          <w:rFonts w:eastAsia="Lucida Sans Unicode" w:cstheme="minorHAnsi"/>
          <w:color w:val="000000"/>
          <w:sz w:val="21"/>
          <w:szCs w:val="21"/>
        </w:rPr>
        <w:t xml:space="preserve">anmäla sig till bolaget senast </w:t>
      </w:r>
      <w:r w:rsidR="0025260B">
        <w:rPr>
          <w:rFonts w:eastAsia="Lucida Sans Unicode" w:cstheme="minorHAnsi"/>
          <w:color w:val="000000"/>
          <w:sz w:val="21"/>
          <w:szCs w:val="21"/>
        </w:rPr>
        <w:t>fredagen den 11</w:t>
      </w:r>
      <w:r w:rsidR="00227F27" w:rsidRPr="006738A9">
        <w:rPr>
          <w:rFonts w:eastAsia="Lucida Sans Unicode" w:cstheme="minorHAnsi"/>
          <w:color w:val="000000"/>
          <w:sz w:val="21"/>
          <w:szCs w:val="21"/>
        </w:rPr>
        <w:t xml:space="preserve"> augusti </w:t>
      </w:r>
      <w:r w:rsidRPr="006738A9">
        <w:rPr>
          <w:rFonts w:eastAsia="Lucida Sans Unicode" w:cstheme="minorHAnsi"/>
          <w:color w:val="000000"/>
          <w:sz w:val="21"/>
          <w:szCs w:val="21"/>
        </w:rPr>
        <w:t xml:space="preserve">2023 skriftligen till Arcede Pharma AB, </w:t>
      </w:r>
      <w:bookmarkStart w:id="1" w:name="_Hlk127456258"/>
      <w:r w:rsidRPr="006738A9">
        <w:rPr>
          <w:rFonts w:eastAsia="Lucida Sans Unicode" w:cstheme="minorHAnsi"/>
          <w:color w:val="000000"/>
          <w:sz w:val="21"/>
          <w:szCs w:val="21"/>
        </w:rPr>
        <w:t xml:space="preserve">Att. </w:t>
      </w:r>
      <w:r w:rsidR="004E3C6D" w:rsidRPr="006738A9">
        <w:rPr>
          <w:rFonts w:eastAsia="Lucida Sans Unicode" w:cstheme="minorHAnsi"/>
          <w:color w:val="000000"/>
          <w:sz w:val="21"/>
          <w:szCs w:val="21"/>
        </w:rPr>
        <w:t>Mia Lundblad</w:t>
      </w:r>
      <w:r w:rsidRPr="006738A9">
        <w:rPr>
          <w:rFonts w:eastAsia="Lucida Sans Unicode" w:cstheme="minorHAnsi"/>
          <w:color w:val="000000"/>
          <w:sz w:val="21"/>
          <w:szCs w:val="21"/>
        </w:rPr>
        <w:t>,</w:t>
      </w:r>
      <w:r w:rsidRPr="006738A9">
        <w:rPr>
          <w:rFonts w:eastAsia="MS Mincho" w:cstheme="minorHAnsi"/>
          <w:color w:val="000000"/>
          <w:sz w:val="21"/>
          <w:szCs w:val="21"/>
        </w:rPr>
        <w:t xml:space="preserve"> </w:t>
      </w:r>
      <w:bookmarkEnd w:id="1"/>
      <w:proofErr w:type="spellStart"/>
      <w:r w:rsidRPr="006738A9">
        <w:rPr>
          <w:rFonts w:eastAsia="MS Mincho" w:cstheme="minorHAnsi"/>
          <w:color w:val="000000"/>
          <w:sz w:val="21"/>
          <w:szCs w:val="21"/>
        </w:rPr>
        <w:t>Medicon</w:t>
      </w:r>
      <w:proofErr w:type="spellEnd"/>
      <w:r w:rsidRPr="006738A9">
        <w:rPr>
          <w:rFonts w:eastAsia="MS Mincho" w:cstheme="minorHAnsi"/>
          <w:color w:val="000000"/>
          <w:sz w:val="21"/>
          <w:szCs w:val="21"/>
        </w:rPr>
        <w:t xml:space="preserve"> </w:t>
      </w:r>
      <w:proofErr w:type="spellStart"/>
      <w:r w:rsidRPr="006738A9">
        <w:rPr>
          <w:rFonts w:eastAsia="MS Mincho" w:cstheme="minorHAnsi"/>
          <w:color w:val="000000"/>
          <w:sz w:val="21"/>
          <w:szCs w:val="21"/>
        </w:rPr>
        <w:t>Village</w:t>
      </w:r>
      <w:proofErr w:type="spellEnd"/>
      <w:r w:rsidRPr="006738A9">
        <w:rPr>
          <w:rFonts w:eastAsia="MS Mincho" w:cstheme="minorHAnsi"/>
          <w:color w:val="000000"/>
          <w:sz w:val="21"/>
          <w:szCs w:val="21"/>
        </w:rPr>
        <w:t>, Scheeletorget 1,</w:t>
      </w:r>
      <w:r w:rsidRPr="006738A9">
        <w:rPr>
          <w:rFonts w:eastAsia="Lucida Sans Unicode" w:cstheme="minorHAnsi"/>
          <w:color w:val="000000"/>
          <w:sz w:val="21"/>
          <w:szCs w:val="21"/>
        </w:rPr>
        <w:t xml:space="preserve"> 223 81 Lund. Anmälan kan också göras </w:t>
      </w:r>
      <w:r w:rsidR="00DB6113" w:rsidRPr="006738A9">
        <w:rPr>
          <w:rFonts w:eastAsia="Lucida Sans Unicode" w:cstheme="minorHAnsi"/>
          <w:color w:val="000000"/>
          <w:sz w:val="21"/>
          <w:szCs w:val="21"/>
        </w:rPr>
        <w:t xml:space="preserve">till </w:t>
      </w:r>
      <w:r w:rsidR="003538F9" w:rsidRPr="006738A9">
        <w:rPr>
          <w:rFonts w:eastAsia="Lucida Sans Unicode" w:cstheme="minorHAnsi"/>
          <w:color w:val="000000"/>
          <w:sz w:val="21"/>
          <w:szCs w:val="21"/>
        </w:rPr>
        <w:t>bolaget</w:t>
      </w:r>
      <w:r w:rsidR="00DB6113" w:rsidRPr="006738A9">
        <w:rPr>
          <w:rFonts w:eastAsia="Lucida Sans Unicode" w:cstheme="minorHAnsi"/>
          <w:color w:val="000000"/>
          <w:sz w:val="21"/>
          <w:szCs w:val="21"/>
        </w:rPr>
        <w:t xml:space="preserve"> </w:t>
      </w:r>
      <w:bookmarkStart w:id="2" w:name="_Hlk127455981"/>
      <w:r w:rsidR="009626B8" w:rsidRPr="006738A9">
        <w:rPr>
          <w:rFonts w:eastAsia="Lucida Sans Unicode" w:cstheme="minorHAnsi"/>
          <w:color w:val="000000"/>
          <w:sz w:val="21"/>
          <w:szCs w:val="21"/>
        </w:rPr>
        <w:t>p</w:t>
      </w:r>
      <w:r w:rsidR="004C1B7F" w:rsidRPr="006738A9">
        <w:rPr>
          <w:rFonts w:eastAsia="Lucida Sans Unicode" w:cstheme="minorHAnsi"/>
          <w:color w:val="000000"/>
          <w:sz w:val="21"/>
          <w:szCs w:val="21"/>
        </w:rPr>
        <w:t xml:space="preserve">er </w:t>
      </w:r>
      <w:r w:rsidR="009626B8" w:rsidRPr="006738A9">
        <w:rPr>
          <w:rFonts w:eastAsia="Lucida Sans Unicode" w:cstheme="minorHAnsi"/>
          <w:color w:val="000000"/>
          <w:sz w:val="21"/>
          <w:szCs w:val="21"/>
        </w:rPr>
        <w:t xml:space="preserve">e-post </w:t>
      </w:r>
      <w:hyperlink r:id="rId8" w:history="1">
        <w:r w:rsidR="00B7164C" w:rsidRPr="006738A9">
          <w:rPr>
            <w:rStyle w:val="Hyperlnk"/>
          </w:rPr>
          <w:t>info@arcedepharma.se</w:t>
        </w:r>
      </w:hyperlink>
      <w:r w:rsidR="00B7164C" w:rsidRPr="006738A9">
        <w:t>.</w:t>
      </w:r>
      <w:r w:rsidRPr="006738A9">
        <w:rPr>
          <w:rFonts w:eastAsia="Lucida Sans Unicode" w:cstheme="minorHAnsi"/>
          <w:color w:val="000000"/>
          <w:sz w:val="21"/>
          <w:szCs w:val="21"/>
        </w:rPr>
        <w:t xml:space="preserve"> </w:t>
      </w:r>
      <w:bookmarkEnd w:id="2"/>
      <w:r w:rsidRPr="006738A9">
        <w:rPr>
          <w:rFonts w:eastAsia="Lucida Sans Unicode" w:cstheme="minorHAnsi"/>
          <w:color w:val="000000"/>
          <w:sz w:val="21"/>
          <w:szCs w:val="21"/>
        </w:rPr>
        <w:t xml:space="preserve">I anmälan ska uppges fullständigt namn, person- eller organisationsnummer, aktieinnehav, adress, </w:t>
      </w:r>
      <w:proofErr w:type="gramStart"/>
      <w:r w:rsidRPr="006738A9">
        <w:rPr>
          <w:rFonts w:eastAsia="Lucida Sans Unicode" w:cstheme="minorHAnsi"/>
          <w:color w:val="000000"/>
          <w:sz w:val="21"/>
          <w:szCs w:val="21"/>
        </w:rPr>
        <w:t>telefonnummer dagtid</w:t>
      </w:r>
      <w:proofErr w:type="gramEnd"/>
      <w:r w:rsidRPr="006738A9">
        <w:rPr>
          <w:rFonts w:eastAsia="Lucida Sans Unicode" w:cstheme="minorHAnsi"/>
          <w:color w:val="000000"/>
          <w:sz w:val="21"/>
          <w:szCs w:val="21"/>
        </w:rPr>
        <w:t xml:space="preserve"> samt ska, i förekommande fall, uppgift om antalet biträden (högst två) lämnas.</w:t>
      </w:r>
    </w:p>
    <w:p w14:paraId="698761C3" w14:textId="77777777" w:rsidR="00EF5054" w:rsidRPr="006738A9" w:rsidRDefault="00EF5054" w:rsidP="00EF5054">
      <w:pPr>
        <w:suppressAutoHyphens/>
        <w:spacing w:after="0" w:line="240" w:lineRule="auto"/>
        <w:rPr>
          <w:rFonts w:eastAsia="Lucida Sans Unicode" w:cstheme="minorHAnsi"/>
          <w:color w:val="000000"/>
          <w:sz w:val="21"/>
          <w:szCs w:val="21"/>
        </w:rPr>
      </w:pPr>
    </w:p>
    <w:p w14:paraId="09BE548E" w14:textId="77777777" w:rsidR="00EF5054" w:rsidRPr="006738A9" w:rsidRDefault="00EF5054" w:rsidP="00EF5054">
      <w:pPr>
        <w:spacing w:after="0" w:line="240" w:lineRule="auto"/>
        <w:rPr>
          <w:rFonts w:eastAsia="Lucida Sans Unicode" w:cstheme="minorHAnsi"/>
          <w:b/>
          <w:bCs/>
          <w:sz w:val="21"/>
          <w:szCs w:val="21"/>
        </w:rPr>
      </w:pPr>
      <w:r w:rsidRPr="006738A9">
        <w:rPr>
          <w:rFonts w:eastAsia="Lucida Sans Unicode" w:cstheme="minorHAnsi"/>
          <w:b/>
          <w:bCs/>
          <w:sz w:val="21"/>
          <w:szCs w:val="21"/>
        </w:rPr>
        <w:t>Förvaltarregistrerade aktier</w:t>
      </w:r>
    </w:p>
    <w:p w14:paraId="65BE6F7A" w14:textId="7E967310" w:rsidR="00EF5054" w:rsidRPr="006738A9" w:rsidRDefault="00EF5054" w:rsidP="00EF5054">
      <w:pPr>
        <w:spacing w:after="0" w:line="240" w:lineRule="auto"/>
        <w:rPr>
          <w:rFonts w:eastAsia="Cambria" w:cstheme="minorHAnsi"/>
          <w:sz w:val="21"/>
          <w:szCs w:val="21"/>
        </w:rPr>
      </w:pPr>
      <w:r w:rsidRPr="006738A9">
        <w:rPr>
          <w:rFonts w:eastAsia="Cambria" w:cstheme="minorHAnsi"/>
          <w:sz w:val="21"/>
          <w:szCs w:val="21"/>
        </w:rPr>
        <w:t xml:space="preserve">Aktieägare som har sina aktier förvaltarregistrerade genom bank eller annan förvaltare måste hos förvaltaren, för att äga rätt att delta vid </w:t>
      </w:r>
      <w:r w:rsidR="00227F27" w:rsidRPr="006738A9">
        <w:rPr>
          <w:rFonts w:eastAsia="Cambria" w:cstheme="minorHAnsi"/>
          <w:sz w:val="21"/>
          <w:szCs w:val="21"/>
        </w:rPr>
        <w:t>stämman</w:t>
      </w:r>
      <w:r w:rsidRPr="006738A9">
        <w:rPr>
          <w:rFonts w:eastAsia="Cambria" w:cstheme="minorHAnsi"/>
          <w:sz w:val="21"/>
          <w:szCs w:val="21"/>
        </w:rPr>
        <w:t xml:space="preserve">, begära att föras in i aktieboken i eget namn hos </w:t>
      </w:r>
      <w:proofErr w:type="spellStart"/>
      <w:r w:rsidRPr="006738A9">
        <w:rPr>
          <w:rFonts w:eastAsia="Cambria" w:cstheme="minorHAnsi"/>
          <w:sz w:val="21"/>
          <w:szCs w:val="21"/>
        </w:rPr>
        <w:t>Euroclear</w:t>
      </w:r>
      <w:proofErr w:type="spellEnd"/>
      <w:r w:rsidRPr="006738A9">
        <w:rPr>
          <w:rFonts w:eastAsia="Cambria" w:cstheme="minorHAnsi"/>
          <w:sz w:val="21"/>
          <w:szCs w:val="21"/>
        </w:rPr>
        <w:t xml:space="preserve"> Sweden AB (s.k. rösträttsregistrering). Förvaltaren måste ha genomfört rösträttsregistreringen senast </w:t>
      </w:r>
      <w:r w:rsidR="0025260B">
        <w:rPr>
          <w:rFonts w:eastAsia="Lucida Sans Unicode" w:cstheme="minorHAnsi"/>
          <w:color w:val="000000"/>
          <w:sz w:val="21"/>
          <w:szCs w:val="21"/>
        </w:rPr>
        <w:t>fredagen den 11</w:t>
      </w:r>
      <w:r w:rsidR="00227F27" w:rsidRPr="006738A9">
        <w:rPr>
          <w:rFonts w:eastAsia="Lucida Sans Unicode" w:cstheme="minorHAnsi"/>
          <w:color w:val="000000"/>
          <w:sz w:val="21"/>
          <w:szCs w:val="21"/>
        </w:rPr>
        <w:t xml:space="preserve"> augusti </w:t>
      </w:r>
      <w:r w:rsidRPr="006738A9">
        <w:rPr>
          <w:rFonts w:eastAsia="Lucida Sans Unicode" w:cstheme="minorHAnsi"/>
          <w:color w:val="000000"/>
          <w:sz w:val="21"/>
          <w:szCs w:val="21"/>
        </w:rPr>
        <w:t>2023</w:t>
      </w:r>
      <w:r w:rsidRPr="006738A9">
        <w:rPr>
          <w:rFonts w:eastAsia="Cambria" w:cstheme="minorHAnsi"/>
          <w:sz w:val="21"/>
          <w:szCs w:val="21"/>
        </w:rPr>
        <w:t xml:space="preserve">, vilket innebär att aktieägare som önskar sådan rösträttsregistrering måste underrätta förvaltaren om detta i god tid före nämnda datum. </w:t>
      </w:r>
    </w:p>
    <w:p w14:paraId="55C77562" w14:textId="77777777" w:rsidR="00EF5054" w:rsidRPr="006738A9" w:rsidRDefault="00EF5054" w:rsidP="00EF5054">
      <w:pPr>
        <w:spacing w:after="0" w:line="240" w:lineRule="auto"/>
        <w:rPr>
          <w:rFonts w:eastAsia="Cambria" w:cstheme="minorHAnsi"/>
          <w:sz w:val="21"/>
          <w:szCs w:val="21"/>
        </w:rPr>
      </w:pPr>
    </w:p>
    <w:p w14:paraId="5FEF172D" w14:textId="77777777" w:rsidR="00EF5054" w:rsidRPr="006738A9" w:rsidRDefault="00EF5054" w:rsidP="00EF5054">
      <w:pPr>
        <w:spacing w:after="0" w:line="240" w:lineRule="auto"/>
        <w:rPr>
          <w:rFonts w:eastAsia="Lucida Sans Unicode" w:cstheme="minorHAnsi"/>
          <w:b/>
          <w:bCs/>
          <w:sz w:val="21"/>
          <w:szCs w:val="21"/>
        </w:rPr>
      </w:pPr>
      <w:r w:rsidRPr="006738A9">
        <w:rPr>
          <w:rFonts w:eastAsia="Lucida Sans Unicode" w:cstheme="minorHAnsi"/>
          <w:b/>
          <w:bCs/>
          <w:sz w:val="21"/>
          <w:szCs w:val="21"/>
        </w:rPr>
        <w:t xml:space="preserve">Ombud </w:t>
      </w:r>
      <w:proofErr w:type="gramStart"/>
      <w:r w:rsidRPr="006738A9">
        <w:rPr>
          <w:rFonts w:eastAsia="Lucida Sans Unicode" w:cstheme="minorHAnsi"/>
          <w:b/>
          <w:bCs/>
          <w:sz w:val="21"/>
          <w:szCs w:val="21"/>
        </w:rPr>
        <w:t>m.m.</w:t>
      </w:r>
      <w:proofErr w:type="gramEnd"/>
    </w:p>
    <w:p w14:paraId="72590CBC" w14:textId="496A6E35" w:rsidR="00EF5054" w:rsidRPr="006738A9" w:rsidRDefault="00EF5054" w:rsidP="00EF5054">
      <w:pPr>
        <w:spacing w:after="0" w:line="240" w:lineRule="auto"/>
        <w:rPr>
          <w:rFonts w:eastAsia="MS Mincho" w:cstheme="minorHAnsi"/>
          <w:sz w:val="21"/>
          <w:szCs w:val="21"/>
        </w:rPr>
      </w:pPr>
      <w:r w:rsidRPr="006738A9">
        <w:rPr>
          <w:rFonts w:eastAsia="MS Mincho" w:cstheme="minorHAnsi"/>
          <w:sz w:val="21"/>
          <w:szCs w:val="21"/>
        </w:rPr>
        <w:t xml:space="preserve">Om aktieägare ska företrädas av ombud måste ombudet ha med skriftlig, daterad och av aktieägaren undertecknad fullmakt till </w:t>
      </w:r>
      <w:r w:rsidR="00227F27" w:rsidRPr="006738A9">
        <w:rPr>
          <w:rFonts w:eastAsia="MS Mincho" w:cstheme="minorHAnsi"/>
          <w:sz w:val="21"/>
          <w:szCs w:val="21"/>
        </w:rPr>
        <w:t>stämman</w:t>
      </w:r>
      <w:r w:rsidRPr="006738A9">
        <w:rPr>
          <w:rFonts w:eastAsia="MS Mincho" w:cstheme="minorHAnsi"/>
          <w:sz w:val="21"/>
          <w:szCs w:val="21"/>
        </w:rPr>
        <w:t xml:space="preserve">. Fullmakten får inte vara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w:t>
      </w:r>
      <w:r w:rsidR="00264AA7" w:rsidRPr="006738A9">
        <w:rPr>
          <w:rFonts w:eastAsia="MS Mincho" w:cstheme="minorHAnsi"/>
          <w:sz w:val="21"/>
          <w:szCs w:val="21"/>
        </w:rPr>
        <w:t>stämman</w:t>
      </w:r>
      <w:r w:rsidRPr="006738A9">
        <w:rPr>
          <w:rFonts w:eastAsia="MS Mincho" w:cstheme="minorHAnsi"/>
          <w:sz w:val="21"/>
          <w:szCs w:val="21"/>
        </w:rPr>
        <w:t>. Fullmaktsformulär hålls tillgängligt på bolagets webbplats (</w:t>
      </w:r>
      <w:hyperlink r:id="rId9" w:history="1">
        <w:r w:rsidRPr="006738A9">
          <w:rPr>
            <w:rStyle w:val="Hyperlnk"/>
          </w:rPr>
          <w:t>www.arcedepharma.com</w:t>
        </w:r>
      </w:hyperlink>
      <w:r w:rsidRPr="006738A9">
        <w:t xml:space="preserve">) </w:t>
      </w:r>
      <w:r w:rsidRPr="006738A9">
        <w:rPr>
          <w:rFonts w:eastAsia="MS Mincho" w:cstheme="minorHAnsi"/>
          <w:sz w:val="21"/>
          <w:szCs w:val="21"/>
        </w:rPr>
        <w:t>och skickas med post till aktieägare som kontaktar bolaget och uppger sin adress.</w:t>
      </w:r>
    </w:p>
    <w:bookmarkEnd w:id="0"/>
    <w:p w14:paraId="5D4A7E02" w14:textId="77777777" w:rsidR="00EF5054" w:rsidRPr="006738A9" w:rsidRDefault="00EF5054" w:rsidP="00EF5054">
      <w:pPr>
        <w:spacing w:after="0" w:line="240" w:lineRule="auto"/>
        <w:rPr>
          <w:rFonts w:eastAsia="MS Mincho" w:cstheme="minorHAnsi"/>
          <w:sz w:val="21"/>
          <w:szCs w:val="21"/>
        </w:rPr>
      </w:pPr>
    </w:p>
    <w:p w14:paraId="0DD0FA5B" w14:textId="77777777" w:rsidR="00EF5054" w:rsidRPr="006738A9" w:rsidRDefault="00EF5054" w:rsidP="00EF5054">
      <w:pPr>
        <w:spacing w:after="0" w:line="240" w:lineRule="auto"/>
        <w:rPr>
          <w:rFonts w:eastAsia="Lucida Sans Unicode" w:cstheme="minorHAnsi"/>
          <w:b/>
          <w:bCs/>
          <w:sz w:val="21"/>
          <w:szCs w:val="21"/>
        </w:rPr>
      </w:pPr>
      <w:r w:rsidRPr="006738A9">
        <w:rPr>
          <w:rFonts w:eastAsia="Lucida Sans Unicode" w:cstheme="minorHAnsi"/>
          <w:b/>
          <w:bCs/>
          <w:sz w:val="21"/>
          <w:szCs w:val="21"/>
        </w:rPr>
        <w:t>Förslag till dagordning:</w:t>
      </w:r>
    </w:p>
    <w:p w14:paraId="2521308E" w14:textId="77777777"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 xml:space="preserve">0. </w:t>
      </w:r>
      <w:r w:rsidRPr="006738A9">
        <w:rPr>
          <w:rFonts w:eastAsia="Lucida Sans Unicode" w:cstheme="minorHAnsi"/>
          <w:sz w:val="21"/>
          <w:szCs w:val="21"/>
        </w:rPr>
        <w:tab/>
        <w:t>Stämman öppnas.</w:t>
      </w:r>
    </w:p>
    <w:p w14:paraId="0550739B" w14:textId="77777777"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1.</w:t>
      </w:r>
      <w:r w:rsidRPr="006738A9">
        <w:rPr>
          <w:rFonts w:eastAsia="Lucida Sans Unicode" w:cstheme="minorHAnsi"/>
          <w:sz w:val="21"/>
          <w:szCs w:val="21"/>
        </w:rPr>
        <w:tab/>
        <w:t>Val av ordförande vid stämman.</w:t>
      </w:r>
    </w:p>
    <w:p w14:paraId="7A6FC7BD" w14:textId="77777777"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2.</w:t>
      </w:r>
      <w:r w:rsidRPr="006738A9">
        <w:rPr>
          <w:rFonts w:eastAsia="Lucida Sans Unicode" w:cstheme="minorHAnsi"/>
          <w:sz w:val="21"/>
          <w:szCs w:val="21"/>
        </w:rPr>
        <w:tab/>
        <w:t>Upprättande och godkännande av röstlängd.</w:t>
      </w:r>
    </w:p>
    <w:p w14:paraId="2D4E93F9" w14:textId="77777777"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3.</w:t>
      </w:r>
      <w:r w:rsidRPr="006738A9">
        <w:rPr>
          <w:rFonts w:eastAsia="Lucida Sans Unicode" w:cstheme="minorHAnsi"/>
          <w:sz w:val="21"/>
          <w:szCs w:val="21"/>
        </w:rPr>
        <w:tab/>
        <w:t>Godkännande av dagordning.</w:t>
      </w:r>
    </w:p>
    <w:p w14:paraId="3A8F8A1B" w14:textId="6041B4A1"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4.</w:t>
      </w:r>
      <w:r w:rsidRPr="006738A9">
        <w:rPr>
          <w:rFonts w:eastAsia="Lucida Sans Unicode" w:cstheme="minorHAnsi"/>
          <w:sz w:val="21"/>
          <w:szCs w:val="21"/>
        </w:rPr>
        <w:tab/>
        <w:t xml:space="preserve">Val av en eller två </w:t>
      </w:r>
      <w:r w:rsidR="00D740F3" w:rsidRPr="006738A9">
        <w:rPr>
          <w:rFonts w:eastAsia="Lucida Sans Unicode" w:cstheme="minorHAnsi"/>
          <w:sz w:val="21"/>
          <w:szCs w:val="21"/>
        </w:rPr>
        <w:t>justeringspersoner</w:t>
      </w:r>
      <w:r w:rsidRPr="006738A9">
        <w:rPr>
          <w:rFonts w:eastAsia="Lucida Sans Unicode" w:cstheme="minorHAnsi"/>
          <w:sz w:val="21"/>
          <w:szCs w:val="21"/>
        </w:rPr>
        <w:t>.</w:t>
      </w:r>
    </w:p>
    <w:p w14:paraId="2FB1EEB3" w14:textId="77777777" w:rsidR="00EF5054" w:rsidRPr="006738A9" w:rsidRDefault="00EF5054"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5.</w:t>
      </w:r>
      <w:r w:rsidRPr="006738A9">
        <w:rPr>
          <w:rFonts w:eastAsia="Lucida Sans Unicode" w:cstheme="minorHAnsi"/>
          <w:sz w:val="21"/>
          <w:szCs w:val="21"/>
        </w:rPr>
        <w:tab/>
        <w:t>Prövning av om stämman blivit behörigen sammankallad.</w:t>
      </w:r>
    </w:p>
    <w:p w14:paraId="581F080A" w14:textId="7E14D558" w:rsidR="00227F27" w:rsidRPr="006738A9" w:rsidRDefault="00EF5054" w:rsidP="00227F27">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6.</w:t>
      </w:r>
      <w:r w:rsidRPr="006738A9">
        <w:rPr>
          <w:rFonts w:eastAsia="Lucida Sans Unicode" w:cstheme="minorHAnsi"/>
          <w:sz w:val="21"/>
          <w:szCs w:val="21"/>
        </w:rPr>
        <w:tab/>
      </w:r>
      <w:r w:rsidR="00227F27" w:rsidRPr="006738A9">
        <w:rPr>
          <w:rFonts w:eastAsia="Lucida Sans Unicode" w:cstheme="minorHAnsi"/>
          <w:sz w:val="21"/>
          <w:szCs w:val="21"/>
        </w:rPr>
        <w:t>Beslut om ändring av bolagsordningen.</w:t>
      </w:r>
    </w:p>
    <w:p w14:paraId="713273FD" w14:textId="77777777" w:rsidR="00150A73" w:rsidRPr="006738A9" w:rsidRDefault="00227F27" w:rsidP="00EF5054">
      <w:pPr>
        <w:tabs>
          <w:tab w:val="left" w:pos="360"/>
        </w:tabs>
        <w:suppressAutoHyphens/>
        <w:spacing w:after="0" w:line="240" w:lineRule="auto"/>
        <w:rPr>
          <w:rFonts w:eastAsia="Lucida Sans Unicode" w:cstheme="minorHAnsi"/>
          <w:sz w:val="21"/>
          <w:szCs w:val="21"/>
        </w:rPr>
      </w:pPr>
      <w:r w:rsidRPr="006738A9">
        <w:rPr>
          <w:rFonts w:eastAsia="Lucida Sans Unicode" w:cstheme="minorHAnsi"/>
          <w:sz w:val="21"/>
          <w:szCs w:val="21"/>
        </w:rPr>
        <w:t>7.</w:t>
      </w:r>
      <w:r w:rsidRPr="006738A9">
        <w:rPr>
          <w:rFonts w:eastAsia="Lucida Sans Unicode" w:cstheme="minorHAnsi"/>
          <w:sz w:val="21"/>
          <w:szCs w:val="21"/>
        </w:rPr>
        <w:tab/>
        <w:t xml:space="preserve">Beslut om godkännande av styrelsens beslut om </w:t>
      </w:r>
      <w:proofErr w:type="spellStart"/>
      <w:r w:rsidRPr="006738A9">
        <w:rPr>
          <w:rFonts w:eastAsia="Lucida Sans Unicode" w:cstheme="minorHAnsi"/>
          <w:sz w:val="21"/>
          <w:szCs w:val="21"/>
        </w:rPr>
        <w:t>företrädesemission</w:t>
      </w:r>
      <w:proofErr w:type="spellEnd"/>
      <w:r w:rsidRPr="006738A9">
        <w:rPr>
          <w:rFonts w:eastAsia="Lucida Sans Unicode" w:cstheme="minorHAnsi"/>
          <w:sz w:val="21"/>
          <w:szCs w:val="21"/>
        </w:rPr>
        <w:t xml:space="preserve"> av </w:t>
      </w:r>
      <w:proofErr w:type="spellStart"/>
      <w:r w:rsidR="00F3422A" w:rsidRPr="006738A9">
        <w:rPr>
          <w:rFonts w:eastAsia="Lucida Sans Unicode" w:cstheme="minorHAnsi"/>
          <w:sz w:val="21"/>
          <w:szCs w:val="21"/>
        </w:rPr>
        <w:t>units</w:t>
      </w:r>
      <w:proofErr w:type="spellEnd"/>
      <w:r w:rsidRPr="006738A9">
        <w:rPr>
          <w:rFonts w:eastAsia="Lucida Sans Unicode" w:cstheme="minorHAnsi"/>
          <w:sz w:val="21"/>
          <w:szCs w:val="21"/>
        </w:rPr>
        <w:t>.</w:t>
      </w:r>
    </w:p>
    <w:p w14:paraId="73304D76" w14:textId="77777777" w:rsidR="007127E7" w:rsidRPr="006738A9" w:rsidRDefault="00150A73" w:rsidP="007127E7">
      <w:pPr>
        <w:tabs>
          <w:tab w:val="left" w:pos="360"/>
        </w:tabs>
        <w:suppressAutoHyphens/>
        <w:spacing w:after="0" w:line="240" w:lineRule="auto"/>
        <w:ind w:left="360" w:hanging="360"/>
        <w:rPr>
          <w:rFonts w:eastAsia="Lucida Sans Unicode" w:cstheme="minorHAnsi"/>
          <w:sz w:val="21"/>
          <w:szCs w:val="21"/>
        </w:rPr>
      </w:pPr>
      <w:r w:rsidRPr="006738A9">
        <w:rPr>
          <w:rFonts w:eastAsia="Lucida Sans Unicode" w:cstheme="minorHAnsi"/>
          <w:sz w:val="21"/>
          <w:szCs w:val="21"/>
        </w:rPr>
        <w:t xml:space="preserve">8. </w:t>
      </w:r>
      <w:r w:rsidRPr="006738A9">
        <w:rPr>
          <w:rFonts w:eastAsia="Lucida Sans Unicode" w:cstheme="minorHAnsi"/>
          <w:sz w:val="21"/>
          <w:szCs w:val="21"/>
        </w:rPr>
        <w:tab/>
        <w:t xml:space="preserve">Beslut om bemyndigande för styrelsen att besluta om </w:t>
      </w:r>
      <w:r w:rsidR="007127E7" w:rsidRPr="006738A9">
        <w:rPr>
          <w:rFonts w:eastAsia="Lucida Sans Unicode" w:cstheme="minorHAnsi"/>
          <w:sz w:val="21"/>
          <w:szCs w:val="21"/>
        </w:rPr>
        <w:t>emissioner</w:t>
      </w:r>
      <w:r w:rsidRPr="006738A9">
        <w:rPr>
          <w:rFonts w:eastAsia="Lucida Sans Unicode" w:cstheme="minorHAnsi"/>
          <w:sz w:val="21"/>
          <w:szCs w:val="21"/>
        </w:rPr>
        <w:t xml:space="preserve"> av aktier</w:t>
      </w:r>
      <w:r w:rsidR="007127E7" w:rsidRPr="006738A9">
        <w:rPr>
          <w:rFonts w:eastAsia="Lucida Sans Unicode" w:cstheme="minorHAnsi"/>
          <w:sz w:val="21"/>
          <w:szCs w:val="21"/>
        </w:rPr>
        <w:t xml:space="preserve"> och teckningsoptioner</w:t>
      </w:r>
      <w:r w:rsidRPr="006738A9">
        <w:rPr>
          <w:rFonts w:eastAsia="Lucida Sans Unicode" w:cstheme="minorHAnsi"/>
          <w:sz w:val="21"/>
          <w:szCs w:val="21"/>
        </w:rPr>
        <w:t>.</w:t>
      </w:r>
    </w:p>
    <w:p w14:paraId="000FAD7A" w14:textId="3672F511" w:rsidR="00EF5054" w:rsidRPr="006738A9" w:rsidRDefault="00150A73" w:rsidP="007127E7">
      <w:pPr>
        <w:tabs>
          <w:tab w:val="left" w:pos="360"/>
        </w:tabs>
        <w:suppressAutoHyphens/>
        <w:spacing w:after="0" w:line="240" w:lineRule="auto"/>
        <w:ind w:left="360" w:hanging="360"/>
        <w:rPr>
          <w:rFonts w:eastAsia="Lucida Sans Unicode" w:cstheme="minorHAnsi"/>
          <w:sz w:val="21"/>
          <w:szCs w:val="21"/>
        </w:rPr>
      </w:pPr>
      <w:r w:rsidRPr="006738A9">
        <w:rPr>
          <w:rFonts w:eastAsia="Lucida Sans Unicode" w:cstheme="minorHAnsi"/>
          <w:sz w:val="21"/>
          <w:szCs w:val="21"/>
        </w:rPr>
        <w:t>9</w:t>
      </w:r>
      <w:r w:rsidR="00EF5054" w:rsidRPr="006738A9">
        <w:rPr>
          <w:rFonts w:eastAsia="Lucida Sans Unicode" w:cstheme="minorHAnsi"/>
          <w:sz w:val="21"/>
          <w:szCs w:val="21"/>
        </w:rPr>
        <w:t>.</w:t>
      </w:r>
      <w:r w:rsidR="00EF5054" w:rsidRPr="006738A9">
        <w:rPr>
          <w:rFonts w:eastAsia="Lucida Sans Unicode" w:cstheme="minorHAnsi"/>
          <w:sz w:val="21"/>
          <w:szCs w:val="21"/>
        </w:rPr>
        <w:tab/>
        <w:t>Stämman avslutas.</w:t>
      </w:r>
    </w:p>
    <w:p w14:paraId="747EE042" w14:textId="68C91067" w:rsidR="00EF5054" w:rsidRPr="006738A9" w:rsidRDefault="00EF5054" w:rsidP="00EF5054">
      <w:pPr>
        <w:spacing w:after="0" w:line="240" w:lineRule="auto"/>
        <w:rPr>
          <w:rFonts w:eastAsia="MS Mincho" w:cstheme="minorHAnsi"/>
          <w:sz w:val="21"/>
          <w:szCs w:val="21"/>
          <w:u w:val="single"/>
        </w:rPr>
      </w:pPr>
    </w:p>
    <w:p w14:paraId="04872028" w14:textId="4EE93EC0" w:rsidR="009520B8" w:rsidRPr="006738A9" w:rsidRDefault="009520B8" w:rsidP="00EF5054">
      <w:pPr>
        <w:spacing w:after="0" w:line="240" w:lineRule="auto"/>
        <w:rPr>
          <w:rFonts w:eastAsia="MS Mincho" w:cstheme="minorHAnsi"/>
          <w:sz w:val="21"/>
          <w:szCs w:val="21"/>
          <w:u w:val="single"/>
        </w:rPr>
      </w:pPr>
    </w:p>
    <w:p w14:paraId="651929A2" w14:textId="77777777" w:rsidR="009520B8" w:rsidRPr="006738A9" w:rsidRDefault="009520B8" w:rsidP="00EF5054">
      <w:pPr>
        <w:spacing w:after="0" w:line="240" w:lineRule="auto"/>
        <w:rPr>
          <w:rFonts w:eastAsia="MS Mincho" w:cstheme="minorHAnsi"/>
          <w:sz w:val="21"/>
          <w:szCs w:val="21"/>
          <w:u w:val="single"/>
        </w:rPr>
      </w:pPr>
    </w:p>
    <w:p w14:paraId="426E33FF" w14:textId="77777777" w:rsidR="00EF5054" w:rsidRPr="006738A9" w:rsidRDefault="00EF5054" w:rsidP="00EF5054">
      <w:pPr>
        <w:spacing w:after="0" w:line="240" w:lineRule="auto"/>
        <w:rPr>
          <w:rFonts w:eastAsia="MS Mincho" w:cstheme="minorHAnsi"/>
          <w:b/>
          <w:sz w:val="21"/>
          <w:szCs w:val="21"/>
        </w:rPr>
      </w:pPr>
      <w:r w:rsidRPr="006738A9">
        <w:rPr>
          <w:rFonts w:eastAsia="MS Mincho" w:cstheme="minorHAnsi"/>
          <w:b/>
          <w:sz w:val="21"/>
          <w:szCs w:val="21"/>
        </w:rPr>
        <w:lastRenderedPageBreak/>
        <w:t>Beslutsförslag</w:t>
      </w:r>
    </w:p>
    <w:p w14:paraId="18CD9408" w14:textId="77777777" w:rsidR="00EF5054" w:rsidRPr="006738A9" w:rsidRDefault="00EF5054" w:rsidP="00EF5054">
      <w:pPr>
        <w:tabs>
          <w:tab w:val="left" w:pos="360"/>
        </w:tabs>
        <w:spacing w:after="0" w:line="240" w:lineRule="auto"/>
        <w:rPr>
          <w:rFonts w:eastAsia="MS Mincho" w:cstheme="minorHAnsi"/>
          <w:b/>
          <w:color w:val="000000"/>
          <w:sz w:val="21"/>
          <w:szCs w:val="21"/>
          <w:u w:val="single"/>
        </w:rPr>
      </w:pPr>
    </w:p>
    <w:p w14:paraId="21B4BAF1" w14:textId="77777777" w:rsidR="00EF5054" w:rsidRPr="006738A9" w:rsidRDefault="00EF5054" w:rsidP="00EF5054">
      <w:pPr>
        <w:tabs>
          <w:tab w:val="left" w:pos="360"/>
        </w:tabs>
        <w:spacing w:after="0" w:line="240" w:lineRule="auto"/>
        <w:rPr>
          <w:rFonts w:eastAsia="Lucida Sans Unicode" w:cstheme="minorHAnsi"/>
          <w:bCs/>
          <w:i/>
          <w:sz w:val="21"/>
          <w:szCs w:val="21"/>
          <w:u w:val="single"/>
        </w:rPr>
      </w:pPr>
      <w:r w:rsidRPr="006738A9">
        <w:rPr>
          <w:rFonts w:eastAsia="Lucida Sans Unicode" w:cstheme="minorHAnsi"/>
          <w:bCs/>
          <w:i/>
          <w:sz w:val="21"/>
          <w:szCs w:val="21"/>
          <w:u w:val="single"/>
        </w:rPr>
        <w:t>Val av ordförande vid stämman (punkt 1)</w:t>
      </w:r>
    </w:p>
    <w:p w14:paraId="2D7486B2" w14:textId="77777777" w:rsidR="00EF5054" w:rsidRPr="006738A9" w:rsidRDefault="00EF5054" w:rsidP="00EF5054">
      <w:pPr>
        <w:tabs>
          <w:tab w:val="left" w:pos="360"/>
        </w:tabs>
        <w:spacing w:after="0" w:line="240" w:lineRule="auto"/>
        <w:rPr>
          <w:rFonts w:eastAsia="Lucida Sans Unicode" w:cstheme="minorHAnsi"/>
          <w:sz w:val="21"/>
          <w:szCs w:val="21"/>
        </w:rPr>
      </w:pPr>
    </w:p>
    <w:p w14:paraId="6A6017A7" w14:textId="0F145660" w:rsidR="00EF5054" w:rsidRPr="006738A9" w:rsidRDefault="00227F27" w:rsidP="00EF5054">
      <w:pPr>
        <w:tabs>
          <w:tab w:val="left" w:pos="360"/>
        </w:tabs>
        <w:spacing w:after="0" w:line="240" w:lineRule="auto"/>
        <w:rPr>
          <w:rFonts w:eastAsia="Lucida Sans Unicode" w:cstheme="minorHAnsi"/>
          <w:sz w:val="21"/>
          <w:szCs w:val="21"/>
        </w:rPr>
      </w:pPr>
      <w:r w:rsidRPr="006738A9">
        <w:rPr>
          <w:rFonts w:eastAsia="Lucida Sans Unicode" w:cstheme="minorHAnsi"/>
          <w:sz w:val="21"/>
          <w:szCs w:val="21"/>
        </w:rPr>
        <w:t>Styrelsen</w:t>
      </w:r>
      <w:r w:rsidR="005E09D0" w:rsidRPr="006738A9">
        <w:rPr>
          <w:rFonts w:eastAsia="Lucida Sans Unicode" w:cstheme="minorHAnsi"/>
          <w:sz w:val="21"/>
          <w:szCs w:val="21"/>
        </w:rPr>
        <w:t xml:space="preserve"> </w:t>
      </w:r>
      <w:r w:rsidR="00EF5054" w:rsidRPr="006738A9">
        <w:rPr>
          <w:rFonts w:eastAsia="Lucida Sans Unicode" w:cstheme="minorHAnsi"/>
          <w:sz w:val="21"/>
          <w:szCs w:val="21"/>
        </w:rPr>
        <w:t xml:space="preserve">föreslår att </w:t>
      </w:r>
      <w:r w:rsidR="00DB6113" w:rsidRPr="006738A9">
        <w:rPr>
          <w:rFonts w:eastAsia="Lucida Sans Unicode" w:cstheme="minorHAnsi"/>
          <w:sz w:val="21"/>
          <w:szCs w:val="21"/>
        </w:rPr>
        <w:t xml:space="preserve">styrelseordförande </w:t>
      </w:r>
      <w:r w:rsidR="003445FF" w:rsidRPr="006738A9">
        <w:rPr>
          <w:rFonts w:eastAsia="Lucida Sans Unicode" w:cstheme="minorHAnsi"/>
          <w:sz w:val="21"/>
          <w:szCs w:val="21"/>
        </w:rPr>
        <w:t xml:space="preserve">Ingemar Kihlström </w:t>
      </w:r>
      <w:r w:rsidR="00EF5054" w:rsidRPr="006738A9">
        <w:rPr>
          <w:rFonts w:eastAsia="Lucida Sans Unicode" w:cstheme="minorHAnsi"/>
          <w:sz w:val="21"/>
          <w:szCs w:val="21"/>
        </w:rPr>
        <w:t>väljs till ordförande vid stämman.</w:t>
      </w:r>
      <w:r w:rsidR="00653456" w:rsidRPr="006738A9">
        <w:rPr>
          <w:rFonts w:eastAsia="Lucida Sans Unicode" w:cstheme="minorHAnsi"/>
          <w:sz w:val="21"/>
          <w:szCs w:val="21"/>
        </w:rPr>
        <w:t xml:space="preserve"> </w:t>
      </w:r>
    </w:p>
    <w:p w14:paraId="43048BB8" w14:textId="2070F474" w:rsidR="007C0910" w:rsidRPr="006738A9" w:rsidRDefault="007C0910" w:rsidP="00EF5054">
      <w:pPr>
        <w:tabs>
          <w:tab w:val="left" w:pos="360"/>
        </w:tabs>
        <w:spacing w:after="0" w:line="240" w:lineRule="auto"/>
        <w:rPr>
          <w:rFonts w:eastAsia="Lucida Sans Unicode" w:cstheme="minorHAnsi"/>
          <w:sz w:val="21"/>
          <w:szCs w:val="21"/>
        </w:rPr>
      </w:pPr>
    </w:p>
    <w:p w14:paraId="609E5EF9" w14:textId="029C393D" w:rsidR="00D16146" w:rsidRPr="006738A9" w:rsidRDefault="007C0910" w:rsidP="00D16146">
      <w:pPr>
        <w:rPr>
          <w:sz w:val="21"/>
          <w:szCs w:val="21"/>
        </w:rPr>
      </w:pPr>
      <w:bookmarkStart w:id="3" w:name="_Hlk131579165"/>
      <w:r w:rsidRPr="006738A9">
        <w:rPr>
          <w:rFonts w:eastAsia="Lucida Sans Unicode" w:cstheme="minorHAnsi"/>
          <w:i/>
          <w:iCs/>
          <w:sz w:val="21"/>
          <w:szCs w:val="21"/>
          <w:u w:val="single"/>
        </w:rPr>
        <w:t xml:space="preserve">Beslut om </w:t>
      </w:r>
      <w:r w:rsidR="00227F27" w:rsidRPr="006738A9">
        <w:rPr>
          <w:rFonts w:eastAsia="Lucida Sans Unicode" w:cstheme="minorHAnsi"/>
          <w:i/>
          <w:iCs/>
          <w:sz w:val="21"/>
          <w:szCs w:val="21"/>
          <w:u w:val="single"/>
        </w:rPr>
        <w:t>ändring av bolagsordningen</w:t>
      </w:r>
      <w:r w:rsidRPr="006738A9">
        <w:rPr>
          <w:rFonts w:eastAsia="Lucida Sans Unicode" w:cstheme="minorHAnsi"/>
          <w:i/>
          <w:iCs/>
          <w:sz w:val="21"/>
          <w:szCs w:val="21"/>
          <w:u w:val="single"/>
        </w:rPr>
        <w:t xml:space="preserve"> (punkt </w:t>
      </w:r>
      <w:r w:rsidR="00227F27" w:rsidRPr="006738A9">
        <w:rPr>
          <w:rFonts w:eastAsia="Lucida Sans Unicode" w:cstheme="minorHAnsi"/>
          <w:i/>
          <w:iCs/>
          <w:sz w:val="21"/>
          <w:szCs w:val="21"/>
          <w:u w:val="single"/>
        </w:rPr>
        <w:t>6</w:t>
      </w:r>
      <w:r w:rsidRPr="006738A9">
        <w:rPr>
          <w:rFonts w:eastAsia="Lucida Sans Unicode" w:cstheme="minorHAnsi"/>
          <w:i/>
          <w:iCs/>
          <w:sz w:val="21"/>
          <w:szCs w:val="21"/>
          <w:u w:val="single"/>
        </w:rPr>
        <w:t>)</w:t>
      </w:r>
      <w:r w:rsidR="0086276A" w:rsidRPr="006738A9">
        <w:rPr>
          <w:rFonts w:eastAsia="Lucida Sans Unicode" w:cstheme="minorHAnsi"/>
          <w:i/>
          <w:iCs/>
          <w:sz w:val="21"/>
          <w:szCs w:val="21"/>
          <w:u w:val="single"/>
        </w:rPr>
        <w:t xml:space="preserve"> </w:t>
      </w:r>
      <w:r w:rsidRPr="006738A9">
        <w:rPr>
          <w:rFonts w:eastAsia="Lucida Sans Unicode" w:cstheme="minorHAnsi"/>
          <w:i/>
          <w:iCs/>
          <w:sz w:val="21"/>
          <w:szCs w:val="21"/>
          <w:u w:val="single"/>
        </w:rPr>
        <w:br/>
      </w:r>
      <w:r w:rsidR="00F476B7" w:rsidRPr="006738A9">
        <w:rPr>
          <w:rFonts w:eastAsia="Lucida Sans Unicode" w:cstheme="minorHAnsi"/>
          <w:sz w:val="21"/>
          <w:szCs w:val="21"/>
        </w:rPr>
        <w:br/>
      </w:r>
      <w:bookmarkEnd w:id="3"/>
      <w:r w:rsidR="00D16146" w:rsidRPr="006738A9">
        <w:rPr>
          <w:sz w:val="21"/>
          <w:szCs w:val="21"/>
        </w:rPr>
        <w:t xml:space="preserve">I syfte att möjliggöra den </w:t>
      </w:r>
      <w:proofErr w:type="spellStart"/>
      <w:r w:rsidR="00D16146" w:rsidRPr="006738A9">
        <w:rPr>
          <w:sz w:val="21"/>
          <w:szCs w:val="21"/>
        </w:rPr>
        <w:t>företrädesemission</w:t>
      </w:r>
      <w:proofErr w:type="spellEnd"/>
      <w:r w:rsidR="00D16146" w:rsidRPr="006738A9">
        <w:rPr>
          <w:sz w:val="21"/>
          <w:szCs w:val="21"/>
        </w:rPr>
        <w:t xml:space="preserve"> av </w:t>
      </w:r>
      <w:proofErr w:type="spellStart"/>
      <w:r w:rsidR="00D16146" w:rsidRPr="006738A9">
        <w:rPr>
          <w:sz w:val="21"/>
          <w:szCs w:val="21"/>
        </w:rPr>
        <w:t>units</w:t>
      </w:r>
      <w:proofErr w:type="spellEnd"/>
      <w:r w:rsidR="00D16146" w:rsidRPr="006738A9">
        <w:rPr>
          <w:sz w:val="21"/>
          <w:szCs w:val="21"/>
        </w:rPr>
        <w:t xml:space="preserve"> som föreslås godkännas enligt punkt 7 vid stämman (”</w:t>
      </w:r>
      <w:r w:rsidR="00D16146" w:rsidRPr="006738A9">
        <w:rPr>
          <w:b/>
          <w:bCs/>
          <w:sz w:val="21"/>
          <w:szCs w:val="21"/>
        </w:rPr>
        <w:t>Företrädesemissionen</w:t>
      </w:r>
      <w:r w:rsidR="00D16146" w:rsidRPr="006738A9">
        <w:rPr>
          <w:sz w:val="21"/>
          <w:szCs w:val="21"/>
        </w:rPr>
        <w:t xml:space="preserve">”), föreslår styrelsen att stämman beslutar att ändra bolagets bolagsordning genom att anta nya gränser för aktiekapitalet respektive antalet aktier. Styrelsen har härvid upprättat tre förslag till bolagsordningsändringar: Alternativ A, Alternativ B och Alternativ C. Endast en bolagsordning avses registreras vid Bolagsverket. Vilken bolagsordning som registreras beror på hur många aktier och teckningsoptioner som tecknas och betalas i Företrädesemissionen. </w:t>
      </w:r>
    </w:p>
    <w:p w14:paraId="36AE6BDF" w14:textId="77777777" w:rsidR="00D16146" w:rsidRPr="006738A9" w:rsidRDefault="00D16146" w:rsidP="00D16146">
      <w:pPr>
        <w:rPr>
          <w:sz w:val="21"/>
          <w:szCs w:val="21"/>
        </w:rPr>
      </w:pPr>
      <w:r w:rsidRPr="006738A9">
        <w:rPr>
          <w:sz w:val="21"/>
          <w:szCs w:val="21"/>
        </w:rPr>
        <w:t>Styrelsen föreslås bemyndigas att registrera bolagets nya bolagsordning i enlighet med ett av Alternativ A, Alternativ B eller Alternativ C, baserat på vad styrelsen, efter beaktande av utfallet i Företrädesemissionen, finner lämpligast. Den extra bolagsstämman föreslås således besluta om samtliga alternativ men endast ett av alternativen kommer slutligen att registreras vid Bolagsverket.</w:t>
      </w:r>
    </w:p>
    <w:p w14:paraId="28CCB892" w14:textId="77777777" w:rsidR="0040634D" w:rsidRPr="006738A9" w:rsidRDefault="0040634D" w:rsidP="0040634D">
      <w:pPr>
        <w:rPr>
          <w:b/>
          <w:bCs/>
          <w:sz w:val="21"/>
          <w:szCs w:val="21"/>
          <w:u w:val="single"/>
        </w:rPr>
      </w:pPr>
      <w:r w:rsidRPr="006738A9">
        <w:rPr>
          <w:b/>
          <w:bCs/>
          <w:sz w:val="21"/>
          <w:szCs w:val="21"/>
          <w:u w:val="single"/>
        </w:rPr>
        <w:t>Ändringar i bolagsordningen enligt Alternativ A</w:t>
      </w:r>
    </w:p>
    <w:p w14:paraId="50D18D68" w14:textId="77777777" w:rsidR="0040634D" w:rsidRPr="006738A9" w:rsidRDefault="0040634D" w:rsidP="0040634D">
      <w:pPr>
        <w:rPr>
          <w:b/>
          <w:bCs/>
          <w:sz w:val="21"/>
          <w:szCs w:val="21"/>
        </w:rPr>
      </w:pPr>
      <w:r w:rsidRPr="006738A9">
        <w:rPr>
          <w:b/>
          <w:bCs/>
          <w:sz w:val="21"/>
          <w:szCs w:val="21"/>
        </w:rPr>
        <w:t>4 § Aktiekapital</w:t>
      </w:r>
    </w:p>
    <w:p w14:paraId="122ABCDB" w14:textId="77777777" w:rsidR="0040634D" w:rsidRPr="006738A9" w:rsidRDefault="0040634D" w:rsidP="0040634D">
      <w:pPr>
        <w:rPr>
          <w:i/>
          <w:iCs/>
          <w:sz w:val="21"/>
          <w:szCs w:val="21"/>
        </w:rPr>
      </w:pPr>
      <w:r w:rsidRPr="006738A9">
        <w:rPr>
          <w:i/>
          <w:iCs/>
          <w:sz w:val="21"/>
          <w:szCs w:val="21"/>
        </w:rPr>
        <w:t>Nuvarande lydelse</w:t>
      </w:r>
    </w:p>
    <w:p w14:paraId="0C9BCA85" w14:textId="77777777" w:rsidR="0040634D" w:rsidRPr="006738A9" w:rsidRDefault="0040634D" w:rsidP="0040634D">
      <w:pPr>
        <w:rPr>
          <w:sz w:val="21"/>
          <w:szCs w:val="21"/>
        </w:rPr>
      </w:pPr>
      <w:r w:rsidRPr="006738A9">
        <w:rPr>
          <w:sz w:val="21"/>
          <w:szCs w:val="21"/>
        </w:rPr>
        <w:t>Aktiekapitalet ska utgöra lägst 500 000 kronor och högst 2 000 000 kronor.</w:t>
      </w:r>
    </w:p>
    <w:p w14:paraId="4FB50331" w14:textId="77777777" w:rsidR="0040634D" w:rsidRPr="006738A9" w:rsidRDefault="0040634D" w:rsidP="0040634D">
      <w:pPr>
        <w:rPr>
          <w:i/>
          <w:iCs/>
          <w:sz w:val="21"/>
          <w:szCs w:val="21"/>
        </w:rPr>
      </w:pPr>
      <w:r w:rsidRPr="006738A9">
        <w:rPr>
          <w:i/>
          <w:iCs/>
          <w:sz w:val="21"/>
          <w:szCs w:val="21"/>
        </w:rPr>
        <w:t>Föreslagen lydelse</w:t>
      </w:r>
    </w:p>
    <w:p w14:paraId="6E485573" w14:textId="77777777" w:rsidR="0040634D" w:rsidRPr="006738A9" w:rsidRDefault="0040634D" w:rsidP="0040634D">
      <w:pPr>
        <w:rPr>
          <w:sz w:val="21"/>
          <w:szCs w:val="21"/>
        </w:rPr>
      </w:pPr>
      <w:r w:rsidRPr="006738A9">
        <w:rPr>
          <w:sz w:val="21"/>
          <w:szCs w:val="21"/>
        </w:rPr>
        <w:t>Aktiekapitalet ska utgöra lägst 4 703 813 kronor och högst 18 815 252 kronor.</w:t>
      </w:r>
    </w:p>
    <w:p w14:paraId="68031722" w14:textId="77777777" w:rsidR="0040634D" w:rsidRPr="006738A9" w:rsidRDefault="0040634D" w:rsidP="0040634D">
      <w:pPr>
        <w:rPr>
          <w:b/>
          <w:bCs/>
          <w:sz w:val="21"/>
          <w:szCs w:val="21"/>
        </w:rPr>
      </w:pPr>
      <w:r w:rsidRPr="006738A9">
        <w:rPr>
          <w:b/>
          <w:bCs/>
          <w:sz w:val="21"/>
          <w:szCs w:val="21"/>
        </w:rPr>
        <w:t xml:space="preserve">5 § Antalet aktier </w:t>
      </w:r>
    </w:p>
    <w:p w14:paraId="599B6504" w14:textId="77777777" w:rsidR="0040634D" w:rsidRPr="006738A9" w:rsidRDefault="0040634D" w:rsidP="0040634D">
      <w:pPr>
        <w:rPr>
          <w:i/>
          <w:iCs/>
          <w:sz w:val="21"/>
          <w:szCs w:val="21"/>
        </w:rPr>
      </w:pPr>
      <w:r w:rsidRPr="006738A9">
        <w:rPr>
          <w:i/>
          <w:iCs/>
          <w:sz w:val="21"/>
          <w:szCs w:val="21"/>
        </w:rPr>
        <w:t>Nuvarande lydelse</w:t>
      </w:r>
    </w:p>
    <w:p w14:paraId="397F3959" w14:textId="77777777" w:rsidR="0040634D" w:rsidRPr="006738A9" w:rsidRDefault="0040634D" w:rsidP="0040634D">
      <w:pPr>
        <w:rPr>
          <w:sz w:val="21"/>
          <w:szCs w:val="21"/>
        </w:rPr>
      </w:pPr>
      <w:r w:rsidRPr="006738A9">
        <w:rPr>
          <w:sz w:val="21"/>
          <w:szCs w:val="21"/>
        </w:rPr>
        <w:t xml:space="preserve">Antalet aktier ska vara lägst 5 846 322 och högst </w:t>
      </w:r>
      <w:proofErr w:type="gramStart"/>
      <w:r w:rsidRPr="006738A9">
        <w:rPr>
          <w:sz w:val="21"/>
          <w:szCs w:val="21"/>
        </w:rPr>
        <w:t>23 385 288 stycken</w:t>
      </w:r>
      <w:proofErr w:type="gramEnd"/>
      <w:r w:rsidRPr="006738A9">
        <w:rPr>
          <w:sz w:val="21"/>
          <w:szCs w:val="21"/>
        </w:rPr>
        <w:t>.</w:t>
      </w:r>
    </w:p>
    <w:p w14:paraId="60C7DE93" w14:textId="77777777" w:rsidR="0040634D" w:rsidRPr="006738A9" w:rsidRDefault="0040634D" w:rsidP="0040634D">
      <w:pPr>
        <w:rPr>
          <w:i/>
          <w:iCs/>
          <w:sz w:val="21"/>
          <w:szCs w:val="21"/>
        </w:rPr>
      </w:pPr>
      <w:r w:rsidRPr="006738A9">
        <w:rPr>
          <w:i/>
          <w:iCs/>
          <w:sz w:val="21"/>
          <w:szCs w:val="21"/>
        </w:rPr>
        <w:t>Föreslagen lydelse</w:t>
      </w:r>
    </w:p>
    <w:p w14:paraId="6EB2A609" w14:textId="77777777" w:rsidR="0040634D" w:rsidRPr="006738A9" w:rsidRDefault="0040634D" w:rsidP="0040634D">
      <w:pPr>
        <w:rPr>
          <w:sz w:val="21"/>
          <w:szCs w:val="21"/>
        </w:rPr>
      </w:pPr>
      <w:r w:rsidRPr="006738A9">
        <w:rPr>
          <w:sz w:val="21"/>
          <w:szCs w:val="21"/>
        </w:rPr>
        <w:t xml:space="preserve">Antalet aktier ska vara lägst 55 000 000 och högst </w:t>
      </w:r>
      <w:proofErr w:type="gramStart"/>
      <w:r w:rsidRPr="006738A9">
        <w:rPr>
          <w:sz w:val="21"/>
          <w:szCs w:val="21"/>
        </w:rPr>
        <w:t>220 000 000 stycken</w:t>
      </w:r>
      <w:proofErr w:type="gramEnd"/>
      <w:r w:rsidRPr="006738A9">
        <w:rPr>
          <w:sz w:val="21"/>
          <w:szCs w:val="21"/>
        </w:rPr>
        <w:t>.</w:t>
      </w:r>
    </w:p>
    <w:p w14:paraId="362783B1" w14:textId="77777777" w:rsidR="0040634D" w:rsidRPr="006738A9" w:rsidRDefault="0040634D" w:rsidP="0040634D">
      <w:pPr>
        <w:rPr>
          <w:b/>
          <w:bCs/>
          <w:sz w:val="21"/>
          <w:szCs w:val="21"/>
          <w:u w:val="single"/>
        </w:rPr>
      </w:pPr>
      <w:r w:rsidRPr="006738A9">
        <w:rPr>
          <w:b/>
          <w:bCs/>
          <w:sz w:val="21"/>
          <w:szCs w:val="21"/>
          <w:u w:val="single"/>
        </w:rPr>
        <w:t>Ändringar i bolagsordningen enligt Alternativ B</w:t>
      </w:r>
    </w:p>
    <w:p w14:paraId="24F3F305" w14:textId="77777777" w:rsidR="0040634D" w:rsidRPr="006738A9" w:rsidRDefault="0040634D" w:rsidP="0040634D">
      <w:pPr>
        <w:rPr>
          <w:b/>
          <w:bCs/>
          <w:sz w:val="21"/>
          <w:szCs w:val="21"/>
        </w:rPr>
      </w:pPr>
      <w:r w:rsidRPr="006738A9">
        <w:rPr>
          <w:b/>
          <w:bCs/>
          <w:sz w:val="21"/>
          <w:szCs w:val="21"/>
        </w:rPr>
        <w:t>4 § Aktiekapital</w:t>
      </w:r>
    </w:p>
    <w:p w14:paraId="3DBED8DD" w14:textId="77777777" w:rsidR="0040634D" w:rsidRPr="006738A9" w:rsidRDefault="0040634D" w:rsidP="0040634D">
      <w:pPr>
        <w:rPr>
          <w:i/>
          <w:iCs/>
          <w:sz w:val="21"/>
          <w:szCs w:val="21"/>
        </w:rPr>
      </w:pPr>
      <w:r w:rsidRPr="006738A9">
        <w:rPr>
          <w:i/>
          <w:iCs/>
          <w:sz w:val="21"/>
          <w:szCs w:val="21"/>
        </w:rPr>
        <w:t>Nuvarande lydelse</w:t>
      </w:r>
    </w:p>
    <w:p w14:paraId="5D926C27" w14:textId="77777777" w:rsidR="0040634D" w:rsidRPr="006738A9" w:rsidRDefault="0040634D" w:rsidP="0040634D">
      <w:pPr>
        <w:rPr>
          <w:sz w:val="21"/>
          <w:szCs w:val="21"/>
        </w:rPr>
      </w:pPr>
      <w:r w:rsidRPr="006738A9">
        <w:rPr>
          <w:sz w:val="21"/>
          <w:szCs w:val="21"/>
        </w:rPr>
        <w:t>Aktiekapitalet ska utgöra lägst 500 000 kronor och högst 2 000 000 kronor.</w:t>
      </w:r>
    </w:p>
    <w:p w14:paraId="554BF426" w14:textId="77777777" w:rsidR="0040634D" w:rsidRPr="006738A9" w:rsidRDefault="0040634D" w:rsidP="0040634D">
      <w:pPr>
        <w:rPr>
          <w:i/>
          <w:iCs/>
          <w:sz w:val="21"/>
          <w:szCs w:val="21"/>
        </w:rPr>
      </w:pPr>
      <w:r w:rsidRPr="006738A9">
        <w:rPr>
          <w:i/>
          <w:iCs/>
          <w:sz w:val="21"/>
          <w:szCs w:val="21"/>
        </w:rPr>
        <w:t>Föreslagen lydelse</w:t>
      </w:r>
    </w:p>
    <w:p w14:paraId="5DE249CB" w14:textId="77777777" w:rsidR="0040634D" w:rsidRPr="006738A9" w:rsidRDefault="0040634D" w:rsidP="0040634D">
      <w:pPr>
        <w:rPr>
          <w:sz w:val="21"/>
          <w:szCs w:val="21"/>
        </w:rPr>
      </w:pPr>
      <w:r w:rsidRPr="006738A9">
        <w:rPr>
          <w:sz w:val="21"/>
          <w:szCs w:val="21"/>
        </w:rPr>
        <w:lastRenderedPageBreak/>
        <w:t>Aktiekapitalet ska utgöra lägst 7 500 002 kronor och högst 30 000 008 kronor.</w:t>
      </w:r>
    </w:p>
    <w:p w14:paraId="4D35D17A" w14:textId="77777777" w:rsidR="0040634D" w:rsidRPr="006738A9" w:rsidRDefault="0040634D" w:rsidP="0040634D">
      <w:pPr>
        <w:rPr>
          <w:b/>
          <w:bCs/>
          <w:sz w:val="21"/>
          <w:szCs w:val="21"/>
        </w:rPr>
      </w:pPr>
      <w:r w:rsidRPr="006738A9">
        <w:rPr>
          <w:b/>
          <w:bCs/>
          <w:sz w:val="21"/>
          <w:szCs w:val="21"/>
        </w:rPr>
        <w:t xml:space="preserve">5 § Antalet aktier </w:t>
      </w:r>
    </w:p>
    <w:p w14:paraId="24B22245" w14:textId="77777777" w:rsidR="0040634D" w:rsidRPr="006738A9" w:rsidRDefault="0040634D" w:rsidP="0040634D">
      <w:pPr>
        <w:rPr>
          <w:i/>
          <w:iCs/>
          <w:sz w:val="21"/>
          <w:szCs w:val="21"/>
        </w:rPr>
      </w:pPr>
      <w:r w:rsidRPr="006738A9">
        <w:rPr>
          <w:i/>
          <w:iCs/>
          <w:sz w:val="21"/>
          <w:szCs w:val="21"/>
        </w:rPr>
        <w:t>Nuvarande lydelse</w:t>
      </w:r>
    </w:p>
    <w:p w14:paraId="60D96896" w14:textId="77777777" w:rsidR="0040634D" w:rsidRPr="006738A9" w:rsidRDefault="0040634D" w:rsidP="0040634D">
      <w:pPr>
        <w:rPr>
          <w:sz w:val="21"/>
          <w:szCs w:val="21"/>
        </w:rPr>
      </w:pPr>
      <w:r w:rsidRPr="006738A9">
        <w:rPr>
          <w:sz w:val="21"/>
          <w:szCs w:val="21"/>
        </w:rPr>
        <w:t xml:space="preserve">Antalet aktier ska vara lägst 5 846 322 och högst </w:t>
      </w:r>
      <w:proofErr w:type="gramStart"/>
      <w:r w:rsidRPr="006738A9">
        <w:rPr>
          <w:sz w:val="21"/>
          <w:szCs w:val="21"/>
        </w:rPr>
        <w:t>23 385 288 stycken</w:t>
      </w:r>
      <w:proofErr w:type="gramEnd"/>
      <w:r w:rsidRPr="006738A9">
        <w:rPr>
          <w:sz w:val="21"/>
          <w:szCs w:val="21"/>
        </w:rPr>
        <w:t>.</w:t>
      </w:r>
    </w:p>
    <w:p w14:paraId="0F8E3330" w14:textId="77777777" w:rsidR="0040634D" w:rsidRPr="006738A9" w:rsidRDefault="0040634D" w:rsidP="0040634D">
      <w:pPr>
        <w:rPr>
          <w:i/>
          <w:iCs/>
          <w:sz w:val="21"/>
          <w:szCs w:val="21"/>
        </w:rPr>
      </w:pPr>
      <w:r w:rsidRPr="006738A9">
        <w:rPr>
          <w:i/>
          <w:iCs/>
          <w:sz w:val="21"/>
          <w:szCs w:val="21"/>
        </w:rPr>
        <w:t>Föreslagen lydelse</w:t>
      </w:r>
    </w:p>
    <w:p w14:paraId="5D4E731B" w14:textId="77777777" w:rsidR="0040634D" w:rsidRPr="006738A9" w:rsidRDefault="0040634D" w:rsidP="0040634D">
      <w:pPr>
        <w:rPr>
          <w:sz w:val="21"/>
          <w:szCs w:val="21"/>
        </w:rPr>
      </w:pPr>
      <w:r w:rsidRPr="006738A9">
        <w:rPr>
          <w:sz w:val="21"/>
          <w:szCs w:val="21"/>
        </w:rPr>
        <w:t xml:space="preserve">Antalet aktier ska vara lägst 87 694 830 och högst </w:t>
      </w:r>
      <w:proofErr w:type="gramStart"/>
      <w:r w:rsidRPr="006738A9">
        <w:rPr>
          <w:sz w:val="21"/>
          <w:szCs w:val="21"/>
        </w:rPr>
        <w:t>350 779 320 stycken</w:t>
      </w:r>
      <w:proofErr w:type="gramEnd"/>
      <w:r w:rsidRPr="006738A9">
        <w:rPr>
          <w:sz w:val="21"/>
          <w:szCs w:val="21"/>
        </w:rPr>
        <w:t xml:space="preserve">. </w:t>
      </w:r>
    </w:p>
    <w:p w14:paraId="6E10BF1A" w14:textId="77777777" w:rsidR="0040634D" w:rsidRPr="006738A9" w:rsidRDefault="0040634D" w:rsidP="0040634D">
      <w:pPr>
        <w:rPr>
          <w:b/>
          <w:bCs/>
          <w:sz w:val="21"/>
          <w:szCs w:val="21"/>
          <w:u w:val="single"/>
        </w:rPr>
      </w:pPr>
      <w:r w:rsidRPr="006738A9">
        <w:rPr>
          <w:b/>
          <w:bCs/>
          <w:sz w:val="21"/>
          <w:szCs w:val="21"/>
          <w:u w:val="single"/>
        </w:rPr>
        <w:t>Ändringar i bolagsordningen enligt Alternativ C</w:t>
      </w:r>
    </w:p>
    <w:p w14:paraId="13803AA4" w14:textId="77777777" w:rsidR="0040634D" w:rsidRPr="006738A9" w:rsidRDefault="0040634D" w:rsidP="0040634D">
      <w:pPr>
        <w:rPr>
          <w:b/>
          <w:bCs/>
          <w:sz w:val="21"/>
          <w:szCs w:val="21"/>
        </w:rPr>
      </w:pPr>
      <w:r w:rsidRPr="006738A9">
        <w:rPr>
          <w:b/>
          <w:bCs/>
          <w:sz w:val="21"/>
          <w:szCs w:val="21"/>
        </w:rPr>
        <w:t>4 § Aktiekapital</w:t>
      </w:r>
    </w:p>
    <w:p w14:paraId="39565229" w14:textId="77777777" w:rsidR="0040634D" w:rsidRPr="006738A9" w:rsidRDefault="0040634D" w:rsidP="0040634D">
      <w:pPr>
        <w:rPr>
          <w:i/>
          <w:iCs/>
          <w:sz w:val="21"/>
          <w:szCs w:val="21"/>
        </w:rPr>
      </w:pPr>
      <w:r w:rsidRPr="006738A9">
        <w:rPr>
          <w:i/>
          <w:iCs/>
          <w:sz w:val="21"/>
          <w:szCs w:val="21"/>
        </w:rPr>
        <w:t>Nuvarande lydelse</w:t>
      </w:r>
    </w:p>
    <w:p w14:paraId="3F9ACBA8" w14:textId="77777777" w:rsidR="0040634D" w:rsidRPr="006738A9" w:rsidRDefault="0040634D" w:rsidP="0040634D">
      <w:pPr>
        <w:rPr>
          <w:sz w:val="21"/>
          <w:szCs w:val="21"/>
        </w:rPr>
      </w:pPr>
      <w:r w:rsidRPr="006738A9">
        <w:rPr>
          <w:sz w:val="21"/>
          <w:szCs w:val="21"/>
        </w:rPr>
        <w:t>Aktiekapitalet ska utgöra lägst 500 000 kronor och högst 2 000 000 kronor.</w:t>
      </w:r>
    </w:p>
    <w:p w14:paraId="3083C0ED" w14:textId="77777777" w:rsidR="0040634D" w:rsidRPr="006738A9" w:rsidRDefault="0040634D" w:rsidP="0040634D">
      <w:pPr>
        <w:rPr>
          <w:i/>
          <w:iCs/>
          <w:sz w:val="21"/>
          <w:szCs w:val="21"/>
        </w:rPr>
      </w:pPr>
      <w:r w:rsidRPr="006738A9">
        <w:rPr>
          <w:i/>
          <w:iCs/>
          <w:sz w:val="21"/>
          <w:szCs w:val="21"/>
        </w:rPr>
        <w:t>Föreslagen lydelse</w:t>
      </w:r>
    </w:p>
    <w:p w14:paraId="498D1638" w14:textId="77777777" w:rsidR="0040634D" w:rsidRPr="006738A9" w:rsidRDefault="0040634D" w:rsidP="0040634D">
      <w:pPr>
        <w:rPr>
          <w:sz w:val="21"/>
          <w:szCs w:val="21"/>
        </w:rPr>
      </w:pPr>
      <w:r w:rsidRPr="006738A9">
        <w:rPr>
          <w:sz w:val="21"/>
          <w:szCs w:val="21"/>
        </w:rPr>
        <w:t>Aktiekapitalet ska utgöra lägst 10 000 003 kronor och högst 40 000 012 kronor.</w:t>
      </w:r>
    </w:p>
    <w:p w14:paraId="449A3F2E" w14:textId="77777777" w:rsidR="0040634D" w:rsidRPr="006738A9" w:rsidRDefault="0040634D" w:rsidP="0040634D">
      <w:pPr>
        <w:rPr>
          <w:b/>
          <w:bCs/>
          <w:sz w:val="21"/>
          <w:szCs w:val="21"/>
        </w:rPr>
      </w:pPr>
      <w:r w:rsidRPr="006738A9">
        <w:rPr>
          <w:b/>
          <w:bCs/>
          <w:sz w:val="21"/>
          <w:szCs w:val="21"/>
        </w:rPr>
        <w:t xml:space="preserve">5 § Antalet aktier </w:t>
      </w:r>
    </w:p>
    <w:p w14:paraId="6C76A392" w14:textId="77777777" w:rsidR="0040634D" w:rsidRPr="006738A9" w:rsidRDefault="0040634D" w:rsidP="0040634D">
      <w:pPr>
        <w:rPr>
          <w:i/>
          <w:iCs/>
          <w:sz w:val="21"/>
          <w:szCs w:val="21"/>
        </w:rPr>
      </w:pPr>
      <w:r w:rsidRPr="006738A9">
        <w:rPr>
          <w:i/>
          <w:iCs/>
          <w:sz w:val="21"/>
          <w:szCs w:val="21"/>
        </w:rPr>
        <w:t>Nuvarande lydelse</w:t>
      </w:r>
    </w:p>
    <w:p w14:paraId="1E6E0C68" w14:textId="77777777" w:rsidR="0040634D" w:rsidRPr="006738A9" w:rsidRDefault="0040634D" w:rsidP="0040634D">
      <w:pPr>
        <w:rPr>
          <w:sz w:val="21"/>
          <w:szCs w:val="21"/>
        </w:rPr>
      </w:pPr>
      <w:r w:rsidRPr="006738A9">
        <w:rPr>
          <w:sz w:val="21"/>
          <w:szCs w:val="21"/>
        </w:rPr>
        <w:t xml:space="preserve">Antalet aktier ska vara lägst 5 846 322 och högst </w:t>
      </w:r>
      <w:proofErr w:type="gramStart"/>
      <w:r w:rsidRPr="006738A9">
        <w:rPr>
          <w:sz w:val="21"/>
          <w:szCs w:val="21"/>
        </w:rPr>
        <w:t>23 385 288 stycken</w:t>
      </w:r>
      <w:proofErr w:type="gramEnd"/>
      <w:r w:rsidRPr="006738A9">
        <w:rPr>
          <w:sz w:val="21"/>
          <w:szCs w:val="21"/>
        </w:rPr>
        <w:t>.</w:t>
      </w:r>
    </w:p>
    <w:p w14:paraId="7EDEA8B3" w14:textId="77777777" w:rsidR="0040634D" w:rsidRPr="006738A9" w:rsidRDefault="0040634D" w:rsidP="0040634D">
      <w:pPr>
        <w:rPr>
          <w:i/>
          <w:iCs/>
          <w:sz w:val="21"/>
          <w:szCs w:val="21"/>
        </w:rPr>
      </w:pPr>
      <w:r w:rsidRPr="006738A9">
        <w:rPr>
          <w:i/>
          <w:iCs/>
          <w:sz w:val="21"/>
          <w:szCs w:val="21"/>
        </w:rPr>
        <w:t>Föreslagen lydelse</w:t>
      </w:r>
    </w:p>
    <w:p w14:paraId="44590EB4" w14:textId="6E221A07" w:rsidR="00D16146" w:rsidRPr="006738A9" w:rsidRDefault="0040634D" w:rsidP="00D16146">
      <w:pPr>
        <w:rPr>
          <w:sz w:val="21"/>
          <w:szCs w:val="21"/>
        </w:rPr>
      </w:pPr>
      <w:r w:rsidRPr="006738A9">
        <w:rPr>
          <w:sz w:val="21"/>
          <w:szCs w:val="21"/>
        </w:rPr>
        <w:t xml:space="preserve">Antalet aktier ska vara lägst 116 926 440 och högst </w:t>
      </w:r>
      <w:proofErr w:type="gramStart"/>
      <w:r w:rsidRPr="006738A9">
        <w:rPr>
          <w:sz w:val="21"/>
          <w:szCs w:val="21"/>
        </w:rPr>
        <w:t>467 705 760 stycken</w:t>
      </w:r>
      <w:proofErr w:type="gramEnd"/>
      <w:r w:rsidRPr="006738A9">
        <w:rPr>
          <w:sz w:val="21"/>
          <w:szCs w:val="21"/>
        </w:rPr>
        <w:t xml:space="preserve">. </w:t>
      </w:r>
    </w:p>
    <w:p w14:paraId="2DD79F3D" w14:textId="72D462F4" w:rsidR="00D16146" w:rsidRPr="006738A9" w:rsidRDefault="00D16146" w:rsidP="00D16146">
      <w:pPr>
        <w:rPr>
          <w:sz w:val="21"/>
          <w:szCs w:val="21"/>
        </w:rPr>
      </w:pPr>
      <w:r w:rsidRPr="006738A9">
        <w:rPr>
          <w:sz w:val="21"/>
          <w:szCs w:val="21"/>
        </w:rPr>
        <w:t>Stämmans beslut i enlighet med styrelsens förslag under Alternativ A-C ovan ska fattas som ett gemensamt beslut.</w:t>
      </w:r>
    </w:p>
    <w:p w14:paraId="40C1C8F2" w14:textId="60BD5E7C" w:rsidR="00EF5054" w:rsidRPr="006738A9" w:rsidRDefault="00D16146" w:rsidP="00D16146">
      <w:pPr>
        <w:rPr>
          <w:sz w:val="21"/>
          <w:szCs w:val="21"/>
        </w:rPr>
      </w:pPr>
      <w:r w:rsidRPr="006738A9">
        <w:rPr>
          <w:sz w:val="21"/>
          <w:szCs w:val="21"/>
        </w:rPr>
        <w:t>Beslutet om ändring av bolagsordningen förutsätter och är villkorat av att den extra bolagsstämman beslutar att godkänna Företrädesemissionen i enlighet med styrelsens förslag till stämman.</w:t>
      </w:r>
    </w:p>
    <w:p w14:paraId="6546BD95" w14:textId="7AD4E567" w:rsidR="00EF5054" w:rsidRPr="006738A9" w:rsidRDefault="00BC11B5" w:rsidP="00EF5054">
      <w:pPr>
        <w:tabs>
          <w:tab w:val="left" w:pos="360"/>
        </w:tabs>
        <w:spacing w:after="0" w:line="240" w:lineRule="auto"/>
        <w:rPr>
          <w:rFonts w:eastAsia="MS Mincho" w:cstheme="minorHAnsi"/>
          <w:i/>
          <w:color w:val="000000"/>
          <w:sz w:val="21"/>
          <w:szCs w:val="21"/>
          <w:u w:val="single"/>
        </w:rPr>
      </w:pPr>
      <w:bookmarkStart w:id="4" w:name="_Hlk131580478"/>
      <w:r w:rsidRPr="006738A9">
        <w:rPr>
          <w:rFonts w:eastAsia="MS Mincho" w:cstheme="minorHAnsi"/>
          <w:i/>
          <w:color w:val="000000"/>
          <w:sz w:val="21"/>
          <w:szCs w:val="21"/>
          <w:u w:val="single"/>
        </w:rPr>
        <w:t xml:space="preserve">Beslut om </w:t>
      </w:r>
      <w:r w:rsidR="007D1A21" w:rsidRPr="006738A9">
        <w:rPr>
          <w:rFonts w:eastAsia="MS Mincho" w:cstheme="minorHAnsi"/>
          <w:i/>
          <w:color w:val="000000"/>
          <w:sz w:val="21"/>
          <w:szCs w:val="21"/>
          <w:u w:val="single"/>
        </w:rPr>
        <w:t xml:space="preserve">godkännande av styrelsens beslut om </w:t>
      </w:r>
      <w:proofErr w:type="spellStart"/>
      <w:r w:rsidR="007D1A21" w:rsidRPr="006738A9">
        <w:rPr>
          <w:rFonts w:eastAsia="MS Mincho" w:cstheme="minorHAnsi"/>
          <w:i/>
          <w:color w:val="000000"/>
          <w:sz w:val="21"/>
          <w:szCs w:val="21"/>
          <w:u w:val="single"/>
        </w:rPr>
        <w:t>företrädesemission</w:t>
      </w:r>
      <w:proofErr w:type="spellEnd"/>
      <w:r w:rsidR="007D1A21" w:rsidRPr="006738A9">
        <w:rPr>
          <w:rFonts w:eastAsia="MS Mincho" w:cstheme="minorHAnsi"/>
          <w:i/>
          <w:color w:val="000000"/>
          <w:sz w:val="21"/>
          <w:szCs w:val="21"/>
          <w:u w:val="single"/>
        </w:rPr>
        <w:t xml:space="preserve"> av </w:t>
      </w:r>
      <w:proofErr w:type="spellStart"/>
      <w:r w:rsidR="00F3422A" w:rsidRPr="006738A9">
        <w:rPr>
          <w:rFonts w:eastAsia="MS Mincho" w:cstheme="minorHAnsi"/>
          <w:i/>
          <w:color w:val="000000"/>
          <w:sz w:val="21"/>
          <w:szCs w:val="21"/>
          <w:u w:val="single"/>
        </w:rPr>
        <w:t>units</w:t>
      </w:r>
      <w:proofErr w:type="spellEnd"/>
      <w:r w:rsidRPr="006738A9">
        <w:rPr>
          <w:rFonts w:eastAsia="MS Mincho" w:cstheme="minorHAnsi"/>
          <w:i/>
          <w:color w:val="000000"/>
          <w:sz w:val="21"/>
          <w:szCs w:val="21"/>
          <w:u w:val="single"/>
        </w:rPr>
        <w:t xml:space="preserve"> (punkt </w:t>
      </w:r>
      <w:r w:rsidR="007D1A21" w:rsidRPr="006738A9">
        <w:rPr>
          <w:rFonts w:eastAsia="MS Mincho" w:cstheme="minorHAnsi"/>
          <w:i/>
          <w:color w:val="000000"/>
          <w:sz w:val="21"/>
          <w:szCs w:val="21"/>
          <w:u w:val="single"/>
        </w:rPr>
        <w:t>7</w:t>
      </w:r>
      <w:r w:rsidRPr="006738A9">
        <w:rPr>
          <w:rFonts w:eastAsia="MS Mincho" w:cstheme="minorHAnsi"/>
          <w:i/>
          <w:color w:val="000000"/>
          <w:sz w:val="21"/>
          <w:szCs w:val="21"/>
          <w:u w:val="single"/>
        </w:rPr>
        <w:t>)</w:t>
      </w:r>
    </w:p>
    <w:p w14:paraId="65E3FCE1" w14:textId="77777777" w:rsidR="00EF5054" w:rsidRPr="006738A9" w:rsidRDefault="00EF5054" w:rsidP="00EF5054">
      <w:pPr>
        <w:tabs>
          <w:tab w:val="left" w:pos="360"/>
        </w:tabs>
        <w:spacing w:after="0" w:line="240" w:lineRule="auto"/>
        <w:rPr>
          <w:rFonts w:eastAsia="MS Mincho" w:cstheme="minorHAnsi"/>
          <w:b/>
          <w:color w:val="000000"/>
          <w:sz w:val="21"/>
          <w:szCs w:val="21"/>
          <w:u w:val="single"/>
        </w:rPr>
      </w:pPr>
    </w:p>
    <w:p w14:paraId="6B76498E" w14:textId="3DA293D9" w:rsidR="00D16146" w:rsidRPr="006738A9" w:rsidRDefault="00D16146" w:rsidP="00D16146">
      <w:pPr>
        <w:rPr>
          <w:sz w:val="21"/>
          <w:szCs w:val="21"/>
        </w:rPr>
      </w:pPr>
      <w:r w:rsidRPr="006738A9">
        <w:rPr>
          <w:rFonts w:ascii="Georgia" w:hAnsi="Georgia"/>
          <w:sz w:val="21"/>
          <w:szCs w:val="21"/>
        </w:rPr>
        <w:t>Styrelsen föreslår att stämman beslutar att godkänna styrelsens beslut av den 14 juli 2023 om emission av högst</w:t>
      </w:r>
      <w:r w:rsidRPr="006738A9">
        <w:rPr>
          <w:rFonts w:ascii="Georgia" w:eastAsia="Times New Roman" w:hAnsi="Georgia" w:cs="Times New Roman"/>
          <w:sz w:val="21"/>
          <w:szCs w:val="21"/>
        </w:rPr>
        <w:t xml:space="preserve"> </w:t>
      </w:r>
      <w:r w:rsidRPr="006738A9">
        <w:rPr>
          <w:sz w:val="21"/>
          <w:szCs w:val="21"/>
        </w:rPr>
        <w:t xml:space="preserve">146 158 050 </w:t>
      </w:r>
      <w:proofErr w:type="spellStart"/>
      <w:r w:rsidRPr="006738A9">
        <w:rPr>
          <w:rFonts w:ascii="Georgia" w:eastAsia="Georgia" w:hAnsi="Georgia" w:cs="Times New Roman"/>
          <w:color w:val="000000"/>
          <w:kern w:val="1"/>
          <w:sz w:val="21"/>
          <w:szCs w:val="21"/>
        </w:rPr>
        <w:t>units</w:t>
      </w:r>
      <w:proofErr w:type="spellEnd"/>
      <w:r w:rsidRPr="006738A9">
        <w:rPr>
          <w:rFonts w:ascii="Georgia" w:eastAsia="Georgia" w:hAnsi="Georgia" w:cs="Times New Roman"/>
          <w:color w:val="000000"/>
          <w:kern w:val="1"/>
          <w:sz w:val="21"/>
          <w:szCs w:val="21"/>
        </w:rPr>
        <w:t xml:space="preserve"> bestående av aktier och teckningsoptioner på</w:t>
      </w:r>
      <w:r w:rsidRPr="006738A9">
        <w:rPr>
          <w:sz w:val="21"/>
          <w:szCs w:val="21"/>
        </w:rPr>
        <w:t xml:space="preserve"> följande villkor:</w:t>
      </w:r>
    </w:p>
    <w:p w14:paraId="33F0C393" w14:textId="77777777" w:rsidR="00D16146" w:rsidRPr="006738A9" w:rsidRDefault="00D16146" w:rsidP="00D16146">
      <w:pPr>
        <w:numPr>
          <w:ilvl w:val="0"/>
          <w:numId w:val="31"/>
        </w:numPr>
        <w:spacing w:before="160" w:after="0" w:line="300" w:lineRule="atLeast"/>
        <w:contextualSpacing/>
        <w:rPr>
          <w:sz w:val="21"/>
          <w:szCs w:val="21"/>
        </w:rPr>
      </w:pPr>
      <w:r w:rsidRPr="006738A9">
        <w:rPr>
          <w:rFonts w:ascii="Georgia" w:eastAsia="Times New Roman" w:hAnsi="Georgia" w:cs="Times New Roman"/>
          <w:sz w:val="21"/>
          <w:szCs w:val="21"/>
        </w:rPr>
        <w:t xml:space="preserve">Varje </w:t>
      </w:r>
      <w:proofErr w:type="spellStart"/>
      <w:r w:rsidRPr="006738A9">
        <w:rPr>
          <w:rFonts w:ascii="Georgia" w:eastAsia="Times New Roman" w:hAnsi="Georgia" w:cs="Times New Roman"/>
          <w:sz w:val="21"/>
          <w:szCs w:val="21"/>
        </w:rPr>
        <w:t>unit</w:t>
      </w:r>
      <w:proofErr w:type="spellEnd"/>
      <w:r w:rsidRPr="006738A9">
        <w:rPr>
          <w:rFonts w:ascii="Georgia" w:eastAsia="Times New Roman" w:hAnsi="Georgia" w:cs="Times New Roman"/>
          <w:sz w:val="21"/>
          <w:szCs w:val="21"/>
        </w:rPr>
        <w:t xml:space="preserve"> består av </w:t>
      </w:r>
      <w:r w:rsidRPr="006738A9">
        <w:rPr>
          <w:rFonts w:ascii="Georgia" w:hAnsi="Georgia"/>
          <w:sz w:val="21"/>
          <w:szCs w:val="21"/>
        </w:rPr>
        <w:t>en (1) ny</w:t>
      </w:r>
      <w:r w:rsidRPr="006738A9">
        <w:rPr>
          <w:rFonts w:ascii="Georgia" w:eastAsia="Times New Roman" w:hAnsi="Georgia" w:cs="Times New Roman"/>
          <w:sz w:val="21"/>
          <w:szCs w:val="21"/>
        </w:rPr>
        <w:t xml:space="preserve"> aktie och </w:t>
      </w:r>
      <w:r w:rsidRPr="006738A9">
        <w:rPr>
          <w:rFonts w:ascii="Georgia" w:hAnsi="Georgia"/>
          <w:sz w:val="21"/>
          <w:szCs w:val="21"/>
        </w:rPr>
        <w:t>en (1)</w:t>
      </w:r>
      <w:r w:rsidRPr="006738A9">
        <w:rPr>
          <w:rFonts w:ascii="Georgia" w:eastAsia="Times New Roman" w:hAnsi="Georgia" w:cs="Times New Roman"/>
          <w:sz w:val="21"/>
          <w:szCs w:val="21"/>
        </w:rPr>
        <w:t xml:space="preserve"> teckningsoption serie TO 1</w:t>
      </w:r>
      <w:r w:rsidRPr="006738A9">
        <w:rPr>
          <w:rFonts w:ascii="Georgia" w:hAnsi="Georgia"/>
          <w:sz w:val="21"/>
          <w:szCs w:val="21"/>
        </w:rPr>
        <w:t xml:space="preserve"> (”</w:t>
      </w:r>
      <w:r w:rsidRPr="006738A9">
        <w:rPr>
          <w:rFonts w:ascii="Georgia" w:hAnsi="Georgia"/>
          <w:b/>
          <w:bCs/>
          <w:sz w:val="21"/>
          <w:szCs w:val="21"/>
        </w:rPr>
        <w:t>TO 1”)</w:t>
      </w:r>
      <w:r w:rsidRPr="006738A9">
        <w:rPr>
          <w:rFonts w:ascii="Georgia" w:eastAsia="Times New Roman" w:hAnsi="Georgia" w:cs="Times New Roman"/>
          <w:b/>
          <w:bCs/>
          <w:sz w:val="21"/>
          <w:szCs w:val="21"/>
        </w:rPr>
        <w:t>.</w:t>
      </w:r>
      <w:r w:rsidRPr="006738A9">
        <w:rPr>
          <w:rFonts w:ascii="Georgia" w:eastAsia="Times New Roman" w:hAnsi="Georgia" w:cs="Times New Roman"/>
          <w:sz w:val="21"/>
          <w:szCs w:val="21"/>
        </w:rPr>
        <w:t xml:space="preserve"> Totalt omfattar emissionen högst </w:t>
      </w:r>
      <w:r w:rsidRPr="006738A9">
        <w:rPr>
          <w:sz w:val="21"/>
          <w:szCs w:val="21"/>
        </w:rPr>
        <w:t xml:space="preserve">146 158 050 </w:t>
      </w:r>
      <w:r w:rsidRPr="006738A9">
        <w:rPr>
          <w:rFonts w:ascii="Georgia" w:eastAsia="Times New Roman" w:hAnsi="Georgia" w:cs="Times New Roman"/>
          <w:sz w:val="21"/>
          <w:szCs w:val="21"/>
        </w:rPr>
        <w:t xml:space="preserve">aktier och högst </w:t>
      </w:r>
      <w:r w:rsidRPr="006738A9">
        <w:rPr>
          <w:sz w:val="21"/>
          <w:szCs w:val="21"/>
        </w:rPr>
        <w:t xml:space="preserve">146 158 050 </w:t>
      </w:r>
      <w:r w:rsidRPr="006738A9">
        <w:rPr>
          <w:rFonts w:ascii="Georgia" w:hAnsi="Georgia"/>
          <w:sz w:val="21"/>
          <w:szCs w:val="21"/>
        </w:rPr>
        <w:t>TO 1</w:t>
      </w:r>
      <w:r w:rsidRPr="006738A9">
        <w:rPr>
          <w:rFonts w:ascii="Georgia" w:eastAsia="Times New Roman" w:hAnsi="Georgia" w:cs="Times New Roman"/>
          <w:sz w:val="21"/>
          <w:szCs w:val="21"/>
        </w:rPr>
        <w:t xml:space="preserve">. </w:t>
      </w:r>
    </w:p>
    <w:p w14:paraId="368BA2F6" w14:textId="77777777" w:rsidR="00D16146" w:rsidRPr="006738A9" w:rsidRDefault="00D16146" w:rsidP="00D16146">
      <w:pPr>
        <w:spacing w:before="160" w:after="0" w:line="300" w:lineRule="atLeast"/>
        <w:ind w:left="907"/>
        <w:contextualSpacing/>
        <w:rPr>
          <w:sz w:val="21"/>
          <w:szCs w:val="21"/>
        </w:rPr>
      </w:pPr>
    </w:p>
    <w:p w14:paraId="25F798ED" w14:textId="77777777" w:rsidR="00D16146" w:rsidRPr="006738A9" w:rsidRDefault="00D16146" w:rsidP="00D16146">
      <w:pPr>
        <w:numPr>
          <w:ilvl w:val="0"/>
          <w:numId w:val="31"/>
        </w:numPr>
        <w:spacing w:before="160" w:after="0" w:line="300" w:lineRule="atLeast"/>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Emissionskursen för varje </w:t>
      </w:r>
      <w:proofErr w:type="spellStart"/>
      <w:r w:rsidRPr="006738A9">
        <w:rPr>
          <w:rFonts w:ascii="Georgia" w:eastAsia="Times New Roman" w:hAnsi="Georgia" w:cs="Times New Roman"/>
          <w:sz w:val="21"/>
          <w:szCs w:val="21"/>
        </w:rPr>
        <w:t>unit</w:t>
      </w:r>
      <w:proofErr w:type="spellEnd"/>
      <w:r w:rsidRPr="006738A9">
        <w:rPr>
          <w:rFonts w:ascii="Georgia" w:eastAsia="Times New Roman" w:hAnsi="Georgia" w:cs="Times New Roman"/>
          <w:sz w:val="21"/>
          <w:szCs w:val="21"/>
        </w:rPr>
        <w:t xml:space="preserve"> ska vara </w:t>
      </w:r>
      <w:r w:rsidRPr="006738A9">
        <w:rPr>
          <w:rFonts w:ascii="Georgia" w:hAnsi="Georgia"/>
          <w:sz w:val="21"/>
          <w:szCs w:val="21"/>
        </w:rPr>
        <w:t xml:space="preserve">0,09 </w:t>
      </w:r>
      <w:r w:rsidRPr="006738A9">
        <w:rPr>
          <w:rFonts w:ascii="Georgia" w:eastAsia="Times New Roman" w:hAnsi="Georgia" w:cs="Times New Roman"/>
          <w:sz w:val="21"/>
          <w:szCs w:val="21"/>
        </w:rPr>
        <w:t xml:space="preserve">kronor. </w:t>
      </w:r>
      <w:r w:rsidRPr="006738A9">
        <w:rPr>
          <w:sz w:val="21"/>
          <w:szCs w:val="21"/>
        </w:rPr>
        <w:t>Det belopp som överskrider aktiens kvotvärde ska tillföras den fria överkursfonden</w:t>
      </w:r>
      <w:r w:rsidRPr="006738A9">
        <w:rPr>
          <w:rFonts w:ascii="Georgia" w:eastAsia="Times New Roman" w:hAnsi="Georgia" w:cs="Times New Roman"/>
          <w:sz w:val="21"/>
          <w:szCs w:val="21"/>
        </w:rPr>
        <w:t xml:space="preserve">. Teckningsoptionerna utges vederlagsfritt. </w:t>
      </w:r>
    </w:p>
    <w:p w14:paraId="26B2829B" w14:textId="77777777" w:rsidR="00D16146" w:rsidRPr="006738A9" w:rsidRDefault="00D16146" w:rsidP="00D16146">
      <w:pPr>
        <w:spacing w:before="160" w:after="0" w:line="300" w:lineRule="atLeast"/>
        <w:ind w:left="907"/>
        <w:contextualSpacing/>
        <w:rPr>
          <w:rFonts w:ascii="Georgia" w:eastAsia="Times New Roman" w:hAnsi="Georgia" w:cs="Times New Roman"/>
          <w:sz w:val="21"/>
          <w:szCs w:val="21"/>
        </w:rPr>
      </w:pPr>
    </w:p>
    <w:p w14:paraId="29494B3A" w14:textId="77777777" w:rsidR="00D16146" w:rsidRPr="006738A9" w:rsidRDefault="00D16146" w:rsidP="00D16146">
      <w:pPr>
        <w:numPr>
          <w:ilvl w:val="0"/>
          <w:numId w:val="31"/>
        </w:numPr>
        <w:spacing w:before="160" w:after="0" w:line="300" w:lineRule="atLeast"/>
        <w:ind w:left="851" w:hanging="851"/>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Teckning av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med företrädesrätt sker med stöd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Rätt att erhålla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för att teckna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med företrädesrätt ska tillkomma den som på avstämningsdagen är registrerad som aktieägare och därvid tilldelas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i relation till sitt aktieinnehav per avstämningsdagen.</w:t>
      </w:r>
    </w:p>
    <w:p w14:paraId="7BD7BE84" w14:textId="77777777" w:rsidR="00D16146" w:rsidRPr="006738A9" w:rsidRDefault="00D16146" w:rsidP="00D16146">
      <w:pPr>
        <w:spacing w:before="160" w:after="0" w:line="300" w:lineRule="atLeast"/>
        <w:ind w:left="907"/>
        <w:contextualSpacing/>
        <w:rPr>
          <w:rFonts w:ascii="Georgia" w:eastAsia="Times New Roman" w:hAnsi="Georgia" w:cs="Times New Roman"/>
          <w:sz w:val="21"/>
          <w:szCs w:val="21"/>
        </w:rPr>
      </w:pPr>
    </w:p>
    <w:p w14:paraId="1EB4D4FA" w14:textId="77777777" w:rsidR="00D16146" w:rsidRPr="006738A9" w:rsidRDefault="00D16146" w:rsidP="00D16146">
      <w:pPr>
        <w:numPr>
          <w:ilvl w:val="0"/>
          <w:numId w:val="31"/>
        </w:numPr>
        <w:spacing w:before="160" w:after="0" w:line="300" w:lineRule="atLeast"/>
        <w:ind w:left="851" w:hanging="851"/>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Avstämningsdag för erhållande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och rätt till deltagande i emissionen med företrädesrätt ska vara den </w:t>
      </w:r>
      <w:r w:rsidRPr="006738A9">
        <w:rPr>
          <w:rFonts w:ascii="Georgia" w:hAnsi="Georgia"/>
          <w:sz w:val="21"/>
          <w:szCs w:val="21"/>
        </w:rPr>
        <w:t>22 augusti 2023</w:t>
      </w:r>
      <w:r w:rsidRPr="006738A9">
        <w:rPr>
          <w:rFonts w:ascii="Georgia" w:eastAsia="Times New Roman" w:hAnsi="Georgia" w:cs="Times New Roman"/>
          <w:sz w:val="21"/>
          <w:szCs w:val="21"/>
        </w:rPr>
        <w:t>.</w:t>
      </w:r>
    </w:p>
    <w:p w14:paraId="1A5B3A96" w14:textId="77777777" w:rsidR="00D16146" w:rsidRPr="006738A9" w:rsidRDefault="00D16146" w:rsidP="00D16146">
      <w:pPr>
        <w:spacing w:before="160" w:after="0" w:line="300" w:lineRule="atLeast"/>
        <w:ind w:left="907"/>
        <w:contextualSpacing/>
        <w:rPr>
          <w:rFonts w:ascii="Georgia" w:eastAsia="Times New Roman" w:hAnsi="Georgia" w:cs="Times New Roman"/>
          <w:sz w:val="21"/>
          <w:szCs w:val="21"/>
        </w:rPr>
      </w:pPr>
    </w:p>
    <w:p w14:paraId="38E35613" w14:textId="77777777" w:rsidR="00D16146" w:rsidRPr="006738A9" w:rsidRDefault="00D16146" w:rsidP="00D16146">
      <w:pPr>
        <w:numPr>
          <w:ilvl w:val="0"/>
          <w:numId w:val="31"/>
        </w:numPr>
        <w:spacing w:before="160" w:after="0" w:line="300" w:lineRule="atLeast"/>
        <w:ind w:left="851" w:hanging="851"/>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Varje befintlig aktie berättigar till </w:t>
      </w:r>
      <w:r w:rsidRPr="006738A9">
        <w:rPr>
          <w:rFonts w:ascii="Georgia" w:hAnsi="Georgia"/>
          <w:sz w:val="21"/>
          <w:szCs w:val="21"/>
        </w:rPr>
        <w:t xml:space="preserve">tjugofem (25)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och en (1)</w:t>
      </w:r>
      <w:r w:rsidRPr="006738A9">
        <w:rPr>
          <w:rFonts w:ascii="Georgia" w:hAnsi="Georgia"/>
          <w:sz w:val="21"/>
          <w:szCs w:val="21"/>
        </w:rPr>
        <w:t xml:space="preserve"> </w:t>
      </w:r>
      <w:proofErr w:type="spellStart"/>
      <w:r w:rsidRPr="006738A9">
        <w:rPr>
          <w:rFonts w:ascii="Georgia" w:eastAsia="Times New Roman" w:hAnsi="Georgia" w:cs="Times New Roman"/>
          <w:sz w:val="21"/>
          <w:szCs w:val="21"/>
        </w:rPr>
        <w:t>uniträtt</w:t>
      </w:r>
      <w:proofErr w:type="spellEnd"/>
      <w:r w:rsidRPr="006738A9">
        <w:rPr>
          <w:rFonts w:ascii="Georgia" w:eastAsia="Times New Roman" w:hAnsi="Georgia" w:cs="Times New Roman"/>
          <w:sz w:val="21"/>
          <w:szCs w:val="21"/>
        </w:rPr>
        <w:t xml:space="preserve"> berättigar till teckning av </w:t>
      </w:r>
      <w:r w:rsidRPr="006738A9">
        <w:rPr>
          <w:rFonts w:ascii="Georgia" w:hAnsi="Georgia"/>
          <w:sz w:val="21"/>
          <w:szCs w:val="21"/>
        </w:rPr>
        <w:t xml:space="preserve">en (1) </w:t>
      </w:r>
      <w:proofErr w:type="spellStart"/>
      <w:r w:rsidRPr="006738A9">
        <w:rPr>
          <w:rFonts w:ascii="Georgia" w:hAnsi="Georgia"/>
          <w:sz w:val="21"/>
          <w:szCs w:val="21"/>
        </w:rPr>
        <w:t>unit</w:t>
      </w:r>
      <w:proofErr w:type="spellEnd"/>
      <w:r w:rsidRPr="006738A9">
        <w:rPr>
          <w:rFonts w:ascii="Georgia" w:eastAsia="Times New Roman" w:hAnsi="Georgia" w:cs="Times New Roman"/>
          <w:sz w:val="21"/>
          <w:szCs w:val="21"/>
        </w:rPr>
        <w:t>.</w:t>
      </w:r>
    </w:p>
    <w:p w14:paraId="0469D89E" w14:textId="77777777" w:rsidR="00D16146" w:rsidRPr="006738A9" w:rsidRDefault="00D16146" w:rsidP="00D16146">
      <w:pPr>
        <w:spacing w:before="160" w:after="0" w:line="300" w:lineRule="atLeast"/>
        <w:ind w:left="907"/>
        <w:contextualSpacing/>
        <w:rPr>
          <w:rFonts w:ascii="Georgia" w:eastAsia="Times New Roman" w:hAnsi="Georgia" w:cs="Times New Roman"/>
          <w:sz w:val="21"/>
          <w:szCs w:val="21"/>
        </w:rPr>
      </w:pPr>
    </w:p>
    <w:p w14:paraId="6BA7E456" w14:textId="77777777" w:rsidR="00D16146" w:rsidRPr="006738A9" w:rsidRDefault="00D16146" w:rsidP="00D16146">
      <w:pPr>
        <w:numPr>
          <w:ilvl w:val="0"/>
          <w:numId w:val="31"/>
        </w:numPr>
        <w:spacing w:before="160" w:after="0" w:line="300" w:lineRule="atLeast"/>
        <w:ind w:left="851" w:hanging="851"/>
        <w:contextualSpacing/>
        <w:rPr>
          <w:rFonts w:ascii="Georgia" w:eastAsia="Times New Roman" w:hAnsi="Georgia" w:cs="Times New Roman"/>
          <w:sz w:val="21"/>
          <w:szCs w:val="21"/>
        </w:rPr>
      </w:pPr>
      <w:r w:rsidRPr="006738A9">
        <w:rPr>
          <w:sz w:val="21"/>
          <w:szCs w:val="21"/>
        </w:rPr>
        <w:t xml:space="preserve">Om inte samtliga </w:t>
      </w:r>
      <w:proofErr w:type="spellStart"/>
      <w:r w:rsidRPr="006738A9">
        <w:rPr>
          <w:sz w:val="21"/>
          <w:szCs w:val="21"/>
        </w:rPr>
        <w:t>units</w:t>
      </w:r>
      <w:proofErr w:type="spellEnd"/>
      <w:r w:rsidRPr="006738A9">
        <w:rPr>
          <w:sz w:val="21"/>
          <w:szCs w:val="21"/>
        </w:rPr>
        <w:t xml:space="preserve"> tecknas med stöd av </w:t>
      </w:r>
      <w:proofErr w:type="spellStart"/>
      <w:r w:rsidRPr="006738A9">
        <w:rPr>
          <w:sz w:val="21"/>
          <w:szCs w:val="21"/>
        </w:rPr>
        <w:t>uniträtter</w:t>
      </w:r>
      <w:proofErr w:type="spellEnd"/>
      <w:r w:rsidRPr="006738A9">
        <w:rPr>
          <w:sz w:val="21"/>
          <w:szCs w:val="21"/>
        </w:rPr>
        <w:t xml:space="preserve"> ska tilldelning av resterande </w:t>
      </w:r>
      <w:proofErr w:type="spellStart"/>
      <w:r w:rsidRPr="006738A9">
        <w:rPr>
          <w:sz w:val="21"/>
          <w:szCs w:val="21"/>
        </w:rPr>
        <w:t>units</w:t>
      </w:r>
      <w:proofErr w:type="spellEnd"/>
      <w:r w:rsidRPr="006738A9">
        <w:rPr>
          <w:sz w:val="21"/>
          <w:szCs w:val="21"/>
        </w:rPr>
        <w:t xml:space="preserve"> inom ramen för emissionens högsta belopp ske:</w:t>
      </w:r>
    </w:p>
    <w:p w14:paraId="22EFA743" w14:textId="77777777" w:rsidR="00D16146" w:rsidRPr="006738A9" w:rsidRDefault="00D16146" w:rsidP="00D16146">
      <w:pPr>
        <w:spacing w:before="160" w:after="0" w:line="300" w:lineRule="atLeast"/>
        <w:ind w:left="907"/>
        <w:contextualSpacing/>
        <w:rPr>
          <w:rFonts w:ascii="Georgia" w:eastAsia="Times New Roman" w:hAnsi="Georgia" w:cs="Times New Roman"/>
          <w:sz w:val="21"/>
          <w:szCs w:val="21"/>
        </w:rPr>
      </w:pPr>
    </w:p>
    <w:p w14:paraId="5EF07E18" w14:textId="77777777" w:rsidR="00D16146" w:rsidRPr="006738A9" w:rsidRDefault="00D16146" w:rsidP="00D16146">
      <w:pPr>
        <w:numPr>
          <w:ilvl w:val="0"/>
          <w:numId w:val="47"/>
        </w:numPr>
        <w:spacing w:before="160" w:after="0" w:line="300" w:lineRule="atLeast"/>
        <w:ind w:left="1418" w:hanging="567"/>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i första hand till de som tecknat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med stöd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(oavsett om de var aktieägare på avstämningsdagen eller inte) och som anmält intresse för teckning av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utan stöd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och för det </w:t>
      </w:r>
      <w:proofErr w:type="gramStart"/>
      <w:r w:rsidRPr="006738A9">
        <w:rPr>
          <w:rFonts w:ascii="Georgia" w:eastAsia="Times New Roman" w:hAnsi="Georgia" w:cs="Times New Roman"/>
          <w:sz w:val="21"/>
          <w:szCs w:val="21"/>
        </w:rPr>
        <w:t>fall tilldelning</w:t>
      </w:r>
      <w:proofErr w:type="gramEnd"/>
      <w:r w:rsidRPr="006738A9">
        <w:rPr>
          <w:rFonts w:ascii="Georgia" w:eastAsia="Times New Roman" w:hAnsi="Georgia" w:cs="Times New Roman"/>
          <w:sz w:val="21"/>
          <w:szCs w:val="21"/>
        </w:rPr>
        <w:t xml:space="preserve"> till dessa inte kan ske fullt ut ska tilldelning ske pro rata i förhållande till det antal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som var och en av de som anmält intresse att teckna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utan stöd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utnyttjat för teckning av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w:t>
      </w:r>
    </w:p>
    <w:p w14:paraId="4B2246DE" w14:textId="77777777" w:rsidR="00D16146" w:rsidRPr="006738A9" w:rsidRDefault="00D16146" w:rsidP="00D16146">
      <w:pPr>
        <w:spacing w:before="160" w:after="0" w:line="300" w:lineRule="atLeast"/>
        <w:ind w:left="1418"/>
        <w:contextualSpacing/>
        <w:rPr>
          <w:rFonts w:ascii="Georgia" w:eastAsia="Times New Roman" w:hAnsi="Georgia" w:cs="Times New Roman"/>
          <w:sz w:val="21"/>
          <w:szCs w:val="21"/>
        </w:rPr>
      </w:pPr>
    </w:p>
    <w:p w14:paraId="7D059EEB" w14:textId="77777777" w:rsidR="00D16146" w:rsidRPr="006738A9" w:rsidRDefault="00D16146" w:rsidP="00D16146">
      <w:pPr>
        <w:numPr>
          <w:ilvl w:val="0"/>
          <w:numId w:val="47"/>
        </w:numPr>
        <w:spacing w:before="160" w:after="0" w:line="300" w:lineRule="atLeast"/>
        <w:ind w:left="1418" w:hanging="567"/>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i andra hand till annan som tecknat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i emissionen utan stöd av </w:t>
      </w:r>
      <w:proofErr w:type="spellStart"/>
      <w:r w:rsidRPr="006738A9">
        <w:rPr>
          <w:rFonts w:ascii="Georgia" w:eastAsia="Times New Roman" w:hAnsi="Georgia" w:cs="Times New Roman"/>
          <w:sz w:val="21"/>
          <w:szCs w:val="21"/>
        </w:rPr>
        <w:t>uniträtter</w:t>
      </w:r>
      <w:proofErr w:type="spellEnd"/>
      <w:r w:rsidRPr="006738A9">
        <w:rPr>
          <w:rFonts w:ascii="Georgia" w:eastAsia="Times New Roman" w:hAnsi="Georgia" w:cs="Times New Roman"/>
          <w:sz w:val="21"/>
          <w:szCs w:val="21"/>
        </w:rPr>
        <w:t xml:space="preserve"> och för det </w:t>
      </w:r>
      <w:proofErr w:type="gramStart"/>
      <w:r w:rsidRPr="006738A9">
        <w:rPr>
          <w:rFonts w:ascii="Georgia" w:eastAsia="Times New Roman" w:hAnsi="Georgia" w:cs="Times New Roman"/>
          <w:sz w:val="21"/>
          <w:szCs w:val="21"/>
        </w:rPr>
        <w:t>fall tilldelning</w:t>
      </w:r>
      <w:proofErr w:type="gramEnd"/>
      <w:r w:rsidRPr="006738A9">
        <w:rPr>
          <w:rFonts w:ascii="Georgia" w:eastAsia="Times New Roman" w:hAnsi="Georgia" w:cs="Times New Roman"/>
          <w:sz w:val="21"/>
          <w:szCs w:val="21"/>
        </w:rPr>
        <w:t xml:space="preserve"> till dessa inte kan ske fullt ut ska tilldelning ske pro rata i förhållande till det antal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xml:space="preserve"> som tecknaren totalt anmält sig för teckning av; och </w:t>
      </w:r>
    </w:p>
    <w:p w14:paraId="5BAE8944" w14:textId="77777777" w:rsidR="00D16146" w:rsidRPr="006738A9" w:rsidRDefault="00D16146" w:rsidP="00D16146">
      <w:pPr>
        <w:spacing w:before="160" w:after="0" w:line="300" w:lineRule="atLeast"/>
        <w:ind w:left="1418"/>
        <w:contextualSpacing/>
        <w:rPr>
          <w:rFonts w:ascii="Georgia" w:eastAsia="Times New Roman" w:hAnsi="Georgia" w:cs="Times New Roman"/>
          <w:sz w:val="21"/>
          <w:szCs w:val="21"/>
        </w:rPr>
      </w:pPr>
    </w:p>
    <w:p w14:paraId="51D4E51F" w14:textId="77777777" w:rsidR="00D16146" w:rsidRPr="006738A9" w:rsidRDefault="00D16146" w:rsidP="00D16146">
      <w:pPr>
        <w:numPr>
          <w:ilvl w:val="0"/>
          <w:numId w:val="47"/>
        </w:numPr>
        <w:spacing w:before="160" w:after="0" w:line="300" w:lineRule="atLeast"/>
        <w:ind w:left="1418" w:hanging="567"/>
        <w:contextualSpacing/>
        <w:rPr>
          <w:rFonts w:ascii="Georgia" w:eastAsia="Times New Roman" w:hAnsi="Georgia" w:cs="Times New Roman"/>
          <w:sz w:val="21"/>
          <w:szCs w:val="21"/>
        </w:rPr>
      </w:pPr>
      <w:r w:rsidRPr="006738A9">
        <w:rPr>
          <w:rFonts w:ascii="Georgia" w:eastAsia="Times New Roman" w:hAnsi="Georgia" w:cs="Times New Roman"/>
          <w:sz w:val="21"/>
          <w:szCs w:val="21"/>
        </w:rPr>
        <w:t xml:space="preserve">i tredje hand till de som har lämnat emissionsgarantier avseende teckning av </w:t>
      </w:r>
      <w:proofErr w:type="spellStart"/>
      <w:r w:rsidRPr="006738A9">
        <w:rPr>
          <w:rFonts w:ascii="Georgia" w:eastAsia="Times New Roman" w:hAnsi="Georgia" w:cs="Times New Roman"/>
          <w:sz w:val="21"/>
          <w:szCs w:val="21"/>
        </w:rPr>
        <w:t>units</w:t>
      </w:r>
      <w:proofErr w:type="spellEnd"/>
      <w:r w:rsidRPr="006738A9">
        <w:rPr>
          <w:rFonts w:ascii="Georgia" w:eastAsia="Times New Roman" w:hAnsi="Georgia" w:cs="Times New Roman"/>
          <w:sz w:val="21"/>
          <w:szCs w:val="21"/>
        </w:rPr>
        <w:t>, i proportion till sådana garantiåtaganden.</w:t>
      </w:r>
    </w:p>
    <w:p w14:paraId="6F66B3EB" w14:textId="77777777" w:rsidR="00D16146" w:rsidRPr="006738A9" w:rsidRDefault="00D16146" w:rsidP="00D16146">
      <w:pPr>
        <w:pStyle w:val="Liststycke"/>
        <w:rPr>
          <w:rFonts w:ascii="Georgia" w:eastAsia="Times New Roman" w:hAnsi="Georgia" w:cs="Times New Roman"/>
          <w:sz w:val="21"/>
          <w:szCs w:val="21"/>
        </w:rPr>
      </w:pPr>
    </w:p>
    <w:p w14:paraId="52114085" w14:textId="77777777" w:rsidR="00D16146" w:rsidRPr="006738A9" w:rsidRDefault="00D16146" w:rsidP="00D16146">
      <w:pPr>
        <w:spacing w:after="0"/>
        <w:ind w:left="851"/>
        <w:rPr>
          <w:sz w:val="21"/>
          <w:szCs w:val="21"/>
        </w:rPr>
      </w:pPr>
      <w:r w:rsidRPr="006738A9">
        <w:rPr>
          <w:sz w:val="21"/>
          <w:szCs w:val="21"/>
        </w:rPr>
        <w:t>I den mån tilldelning i något led enligt ovan inte kan ske pro rata ska tilldelning ske genom lottning.</w:t>
      </w:r>
    </w:p>
    <w:p w14:paraId="7AE51BC9" w14:textId="77777777" w:rsidR="00D16146" w:rsidRPr="006738A9" w:rsidRDefault="00D16146" w:rsidP="00D16146">
      <w:pPr>
        <w:spacing w:after="0"/>
        <w:ind w:left="851"/>
        <w:rPr>
          <w:sz w:val="21"/>
          <w:szCs w:val="21"/>
        </w:rPr>
      </w:pPr>
    </w:p>
    <w:p w14:paraId="4267D652" w14:textId="77777777" w:rsidR="00D16146" w:rsidRPr="006738A9" w:rsidRDefault="00D16146" w:rsidP="00D16146">
      <w:pPr>
        <w:numPr>
          <w:ilvl w:val="0"/>
          <w:numId w:val="31"/>
        </w:numPr>
        <w:spacing w:after="0" w:line="300" w:lineRule="atLeast"/>
        <w:ind w:left="851" w:hanging="851"/>
        <w:rPr>
          <w:sz w:val="21"/>
          <w:szCs w:val="21"/>
        </w:rPr>
      </w:pPr>
      <w:r w:rsidRPr="006738A9">
        <w:rPr>
          <w:sz w:val="21"/>
          <w:szCs w:val="21"/>
        </w:rPr>
        <w:t xml:space="preserve">Teckning av </w:t>
      </w:r>
      <w:proofErr w:type="spellStart"/>
      <w:r w:rsidRPr="006738A9">
        <w:rPr>
          <w:sz w:val="21"/>
          <w:szCs w:val="21"/>
        </w:rPr>
        <w:t>units</w:t>
      </w:r>
      <w:proofErr w:type="spellEnd"/>
      <w:r w:rsidRPr="006738A9">
        <w:rPr>
          <w:sz w:val="21"/>
          <w:szCs w:val="21"/>
        </w:rPr>
        <w:t xml:space="preserve"> med stöd av </w:t>
      </w:r>
      <w:proofErr w:type="spellStart"/>
      <w:r w:rsidRPr="006738A9">
        <w:rPr>
          <w:sz w:val="21"/>
          <w:szCs w:val="21"/>
        </w:rPr>
        <w:t>uniträtter</w:t>
      </w:r>
      <w:proofErr w:type="spellEnd"/>
      <w:r w:rsidRPr="006738A9">
        <w:rPr>
          <w:sz w:val="21"/>
          <w:szCs w:val="21"/>
        </w:rPr>
        <w:t xml:space="preserve"> ska ske genom kontant betalning under tiden från och med den </w:t>
      </w:r>
      <w:r w:rsidRPr="006738A9">
        <w:rPr>
          <w:rFonts w:ascii="Georgia" w:hAnsi="Georgia"/>
          <w:sz w:val="21"/>
          <w:szCs w:val="21"/>
        </w:rPr>
        <w:t>24 augusti 2023 till och med den 8 september 2023</w:t>
      </w:r>
      <w:r w:rsidRPr="006738A9">
        <w:rPr>
          <w:sz w:val="21"/>
          <w:szCs w:val="21"/>
        </w:rPr>
        <w:t xml:space="preserve">. Teckning av </w:t>
      </w:r>
      <w:proofErr w:type="spellStart"/>
      <w:r w:rsidRPr="006738A9">
        <w:rPr>
          <w:sz w:val="21"/>
          <w:szCs w:val="21"/>
        </w:rPr>
        <w:t>units</w:t>
      </w:r>
      <w:proofErr w:type="spellEnd"/>
      <w:r w:rsidRPr="006738A9">
        <w:rPr>
          <w:sz w:val="21"/>
          <w:szCs w:val="21"/>
        </w:rPr>
        <w:t xml:space="preserve"> genom betalning innebär att tecknaren uppdrar åt ett av bolaget engagerat emissionsinstitut att verkställa teckning på teckningslista avseende det antal vederlagsfria teckningsoptioner som tecknade </w:t>
      </w:r>
      <w:proofErr w:type="spellStart"/>
      <w:r w:rsidRPr="006738A9">
        <w:rPr>
          <w:sz w:val="21"/>
          <w:szCs w:val="21"/>
        </w:rPr>
        <w:t>units</w:t>
      </w:r>
      <w:proofErr w:type="spellEnd"/>
      <w:r w:rsidRPr="006738A9">
        <w:rPr>
          <w:sz w:val="21"/>
          <w:szCs w:val="21"/>
        </w:rPr>
        <w:t xml:space="preserve"> består av. </w:t>
      </w:r>
    </w:p>
    <w:p w14:paraId="2495DBA3" w14:textId="77777777" w:rsidR="00D16146" w:rsidRPr="006738A9" w:rsidRDefault="00D16146" w:rsidP="00D16146">
      <w:pPr>
        <w:spacing w:after="0" w:line="300" w:lineRule="atLeast"/>
        <w:ind w:left="851"/>
        <w:rPr>
          <w:sz w:val="21"/>
          <w:szCs w:val="21"/>
        </w:rPr>
      </w:pPr>
    </w:p>
    <w:p w14:paraId="2417B982" w14:textId="77777777" w:rsidR="00D16146" w:rsidRPr="006738A9" w:rsidRDefault="00D16146" w:rsidP="00D16146">
      <w:pPr>
        <w:spacing w:before="160" w:after="0" w:line="300" w:lineRule="atLeast"/>
        <w:ind w:left="851"/>
        <w:contextualSpacing/>
        <w:rPr>
          <w:sz w:val="21"/>
          <w:szCs w:val="21"/>
        </w:rPr>
      </w:pPr>
      <w:r w:rsidRPr="006738A9">
        <w:rPr>
          <w:sz w:val="21"/>
          <w:szCs w:val="21"/>
        </w:rPr>
        <w:lastRenderedPageBreak/>
        <w:t xml:space="preserve">Teckning av </w:t>
      </w:r>
      <w:proofErr w:type="spellStart"/>
      <w:r w:rsidRPr="006738A9">
        <w:rPr>
          <w:sz w:val="21"/>
          <w:szCs w:val="21"/>
        </w:rPr>
        <w:t>units</w:t>
      </w:r>
      <w:proofErr w:type="spellEnd"/>
      <w:r w:rsidRPr="006738A9">
        <w:rPr>
          <w:sz w:val="21"/>
          <w:szCs w:val="21"/>
        </w:rPr>
        <w:t xml:space="preserve"> utan stöd av </w:t>
      </w:r>
      <w:proofErr w:type="spellStart"/>
      <w:r w:rsidRPr="006738A9">
        <w:rPr>
          <w:sz w:val="21"/>
          <w:szCs w:val="21"/>
        </w:rPr>
        <w:t>uniträtter</w:t>
      </w:r>
      <w:proofErr w:type="spellEnd"/>
      <w:r w:rsidRPr="006738A9">
        <w:rPr>
          <w:sz w:val="21"/>
          <w:szCs w:val="21"/>
        </w:rPr>
        <w:t xml:space="preserve"> ska ske på särskild teckningslista under samma tid som teckning med stöd av </w:t>
      </w:r>
      <w:proofErr w:type="spellStart"/>
      <w:r w:rsidRPr="006738A9">
        <w:rPr>
          <w:sz w:val="21"/>
          <w:szCs w:val="21"/>
        </w:rPr>
        <w:t>uniträtter</w:t>
      </w:r>
      <w:proofErr w:type="spellEnd"/>
      <w:r w:rsidRPr="006738A9">
        <w:rPr>
          <w:sz w:val="21"/>
          <w:szCs w:val="21"/>
        </w:rPr>
        <w:t xml:space="preserve"> ska ske. </w:t>
      </w:r>
      <w:r w:rsidRPr="006738A9">
        <w:rPr>
          <w:rFonts w:ascii="Georgia" w:hAnsi="Georgia"/>
          <w:sz w:val="21"/>
          <w:szCs w:val="21"/>
        </w:rPr>
        <w:t xml:space="preserve">Betalning för </w:t>
      </w:r>
      <w:proofErr w:type="spellStart"/>
      <w:r w:rsidRPr="006738A9">
        <w:rPr>
          <w:rFonts w:ascii="Georgia" w:hAnsi="Georgia"/>
          <w:sz w:val="21"/>
          <w:szCs w:val="21"/>
        </w:rPr>
        <w:t>units</w:t>
      </w:r>
      <w:proofErr w:type="spellEnd"/>
      <w:r w:rsidRPr="006738A9">
        <w:rPr>
          <w:rFonts w:ascii="Georgia" w:hAnsi="Georgia"/>
          <w:sz w:val="21"/>
          <w:szCs w:val="21"/>
        </w:rPr>
        <w:t xml:space="preserve"> tecknade utan stöd av </w:t>
      </w:r>
      <w:proofErr w:type="spellStart"/>
      <w:r w:rsidRPr="006738A9">
        <w:rPr>
          <w:rFonts w:ascii="Georgia" w:hAnsi="Georgia"/>
          <w:sz w:val="21"/>
          <w:szCs w:val="21"/>
        </w:rPr>
        <w:t>uniträtter</w:t>
      </w:r>
      <w:proofErr w:type="spellEnd"/>
      <w:r w:rsidRPr="006738A9">
        <w:rPr>
          <w:rFonts w:ascii="Georgia" w:hAnsi="Georgia"/>
          <w:sz w:val="21"/>
          <w:szCs w:val="21"/>
        </w:rPr>
        <w:t xml:space="preserve"> ska ske senast tredje bankdagen efter det att besked om tilldelning avsänts till tecknaren genom avräkningsnota</w:t>
      </w:r>
      <w:r w:rsidRPr="006738A9">
        <w:rPr>
          <w:sz w:val="21"/>
          <w:szCs w:val="21"/>
        </w:rPr>
        <w:t xml:space="preserve">. </w:t>
      </w:r>
      <w:r w:rsidRPr="006738A9">
        <w:rPr>
          <w:sz w:val="21"/>
          <w:szCs w:val="21"/>
        </w:rPr>
        <w:br/>
      </w:r>
    </w:p>
    <w:p w14:paraId="3D347A08" w14:textId="77777777" w:rsidR="00D16146" w:rsidRPr="006738A9" w:rsidRDefault="00D16146" w:rsidP="00D16146">
      <w:pPr>
        <w:spacing w:before="160" w:after="0" w:line="300" w:lineRule="atLeast"/>
        <w:ind w:left="851"/>
        <w:contextualSpacing/>
        <w:rPr>
          <w:sz w:val="21"/>
          <w:szCs w:val="21"/>
        </w:rPr>
      </w:pPr>
      <w:r w:rsidRPr="006738A9">
        <w:rPr>
          <w:sz w:val="21"/>
          <w:szCs w:val="21"/>
        </w:rPr>
        <w:t xml:space="preserve">Styrelsen ska äga rätt att förlänga tecknings- och betalningstiden. </w:t>
      </w:r>
    </w:p>
    <w:p w14:paraId="213A5B87" w14:textId="77777777" w:rsidR="00D16146" w:rsidRPr="006738A9" w:rsidRDefault="00D16146" w:rsidP="00D16146">
      <w:pPr>
        <w:spacing w:after="0" w:line="300" w:lineRule="atLeast"/>
        <w:rPr>
          <w:sz w:val="21"/>
          <w:szCs w:val="21"/>
        </w:rPr>
      </w:pPr>
    </w:p>
    <w:p w14:paraId="56D5FC9E" w14:textId="77777777" w:rsidR="00D16146" w:rsidRPr="006738A9" w:rsidRDefault="00D16146" w:rsidP="00D16146">
      <w:pPr>
        <w:numPr>
          <w:ilvl w:val="0"/>
          <w:numId w:val="31"/>
        </w:numPr>
        <w:spacing w:after="0" w:line="300" w:lineRule="atLeast"/>
        <w:ind w:left="851" w:hanging="851"/>
        <w:rPr>
          <w:sz w:val="21"/>
          <w:szCs w:val="21"/>
        </w:rPr>
      </w:pPr>
      <w:r w:rsidRPr="006738A9">
        <w:rPr>
          <w:rFonts w:ascii="Georgia" w:eastAsia="Times New Roman" w:hAnsi="Georgia" w:cs="Times New Roman"/>
          <w:sz w:val="21"/>
          <w:szCs w:val="21"/>
        </w:rPr>
        <w:t>Teckning</w:t>
      </w:r>
      <w:r w:rsidRPr="006738A9">
        <w:rPr>
          <w:sz w:val="21"/>
          <w:szCs w:val="21"/>
        </w:rPr>
        <w:t xml:space="preserve"> kan enbart ske av </w:t>
      </w:r>
      <w:proofErr w:type="spellStart"/>
      <w:r w:rsidRPr="006738A9">
        <w:rPr>
          <w:sz w:val="21"/>
          <w:szCs w:val="21"/>
        </w:rPr>
        <w:t>units</w:t>
      </w:r>
      <w:proofErr w:type="spellEnd"/>
      <w:r w:rsidRPr="006738A9">
        <w:rPr>
          <w:sz w:val="21"/>
          <w:szCs w:val="21"/>
        </w:rPr>
        <w:t xml:space="preserve"> och således inte av aktier eller teckningsoptioner var för sig. Tilldelning får enbart ske av </w:t>
      </w:r>
      <w:proofErr w:type="spellStart"/>
      <w:r w:rsidRPr="006738A9">
        <w:rPr>
          <w:sz w:val="21"/>
          <w:szCs w:val="21"/>
        </w:rPr>
        <w:t>units</w:t>
      </w:r>
      <w:proofErr w:type="spellEnd"/>
      <w:r w:rsidRPr="006738A9">
        <w:rPr>
          <w:sz w:val="21"/>
          <w:szCs w:val="21"/>
        </w:rPr>
        <w:t xml:space="preserve">. Efter emissionens genomförande kommer dock aktierna och teckningsoptionerna att skiljas åt. </w:t>
      </w:r>
    </w:p>
    <w:p w14:paraId="6A492A8A" w14:textId="77777777" w:rsidR="00D16146" w:rsidRPr="006738A9" w:rsidRDefault="00D16146" w:rsidP="00D16146">
      <w:pPr>
        <w:pStyle w:val="Liststycke"/>
        <w:spacing w:after="0" w:line="300" w:lineRule="atLeast"/>
        <w:contextualSpacing w:val="0"/>
        <w:rPr>
          <w:sz w:val="21"/>
          <w:szCs w:val="21"/>
        </w:rPr>
      </w:pPr>
    </w:p>
    <w:p w14:paraId="13F1D49D" w14:textId="77777777" w:rsidR="00D16146" w:rsidRPr="006738A9" w:rsidRDefault="00D16146" w:rsidP="00D16146">
      <w:pPr>
        <w:numPr>
          <w:ilvl w:val="0"/>
          <w:numId w:val="31"/>
        </w:numPr>
        <w:spacing w:after="0" w:line="300" w:lineRule="atLeast"/>
        <w:ind w:left="851" w:hanging="851"/>
        <w:rPr>
          <w:sz w:val="21"/>
          <w:szCs w:val="21"/>
        </w:rPr>
      </w:pPr>
      <w:r w:rsidRPr="006738A9">
        <w:rPr>
          <w:sz w:val="21"/>
          <w:szCs w:val="21"/>
        </w:rPr>
        <w:t xml:space="preserve">De </w:t>
      </w:r>
      <w:r w:rsidRPr="006738A9">
        <w:rPr>
          <w:rFonts w:ascii="Georgia" w:eastAsia="Times New Roman" w:hAnsi="Georgia" w:cs="Times New Roman"/>
          <w:sz w:val="21"/>
          <w:szCs w:val="21"/>
        </w:rPr>
        <w:t>aktier</w:t>
      </w:r>
      <w:r w:rsidRPr="006738A9">
        <w:rPr>
          <w:sz w:val="21"/>
          <w:szCs w:val="21"/>
        </w:rPr>
        <w:t xml:space="preserve"> som emitteras genom företrädesemissionen ger rätt till utdelning från och med den första avstämningsdagen för utdelning som infaller efter </w:t>
      </w:r>
      <w:proofErr w:type="spellStart"/>
      <w:r w:rsidRPr="006738A9">
        <w:rPr>
          <w:sz w:val="21"/>
          <w:szCs w:val="21"/>
        </w:rPr>
        <w:t>emissionsbeslutet</w:t>
      </w:r>
      <w:proofErr w:type="spellEnd"/>
      <w:r w:rsidRPr="006738A9">
        <w:rPr>
          <w:sz w:val="21"/>
          <w:szCs w:val="21"/>
        </w:rPr>
        <w:t>.</w:t>
      </w:r>
    </w:p>
    <w:p w14:paraId="3F7654C4" w14:textId="77777777" w:rsidR="00D16146" w:rsidRPr="006738A9" w:rsidRDefault="00D16146" w:rsidP="00D16146">
      <w:pPr>
        <w:pStyle w:val="Liststycke"/>
        <w:spacing w:after="0" w:line="300" w:lineRule="atLeast"/>
        <w:contextualSpacing w:val="0"/>
        <w:rPr>
          <w:sz w:val="21"/>
          <w:szCs w:val="21"/>
        </w:rPr>
      </w:pPr>
    </w:p>
    <w:p w14:paraId="399EB2DA" w14:textId="460E78E2" w:rsidR="00D16146" w:rsidRPr="006738A9" w:rsidRDefault="00D16146" w:rsidP="00D16146">
      <w:pPr>
        <w:numPr>
          <w:ilvl w:val="0"/>
          <w:numId w:val="31"/>
        </w:numPr>
        <w:spacing w:after="0" w:line="300" w:lineRule="atLeast"/>
        <w:ind w:left="851" w:hanging="851"/>
        <w:rPr>
          <w:rFonts w:ascii="Georgia" w:eastAsia="Times New Roman" w:hAnsi="Georgia" w:cs="Times New Roman"/>
          <w:sz w:val="21"/>
          <w:szCs w:val="21"/>
        </w:rPr>
      </w:pPr>
      <w:r w:rsidRPr="006738A9">
        <w:rPr>
          <w:rFonts w:ascii="Georgia" w:eastAsia="Times New Roman" w:hAnsi="Georgia" w:cs="Times New Roman"/>
          <w:sz w:val="21"/>
          <w:szCs w:val="21"/>
        </w:rPr>
        <w:t xml:space="preserve">För </w:t>
      </w:r>
      <w:r w:rsidRPr="006738A9">
        <w:rPr>
          <w:rFonts w:ascii="Georgia" w:hAnsi="Georgia"/>
          <w:sz w:val="21"/>
          <w:szCs w:val="21"/>
        </w:rPr>
        <w:t xml:space="preserve">TO 1 </w:t>
      </w:r>
      <w:r w:rsidRPr="006738A9">
        <w:rPr>
          <w:rFonts w:ascii="Georgia" w:eastAsia="Times New Roman" w:hAnsi="Georgia" w:cs="Times New Roman"/>
          <w:sz w:val="21"/>
          <w:szCs w:val="21"/>
        </w:rPr>
        <w:t>och utnyttjandet av optionsrätten gäller bland annat följande villkor:</w:t>
      </w:r>
    </w:p>
    <w:p w14:paraId="18403242" w14:textId="77777777" w:rsidR="00D16146" w:rsidRPr="006738A9" w:rsidRDefault="00D16146" w:rsidP="00D16146">
      <w:pPr>
        <w:spacing w:before="160" w:after="0" w:line="300" w:lineRule="atLeast"/>
        <w:ind w:left="851"/>
        <w:contextualSpacing/>
        <w:rPr>
          <w:rFonts w:ascii="Georgia" w:eastAsia="Times New Roman" w:hAnsi="Georgia" w:cs="Times New Roman"/>
          <w:sz w:val="21"/>
          <w:szCs w:val="21"/>
        </w:rPr>
      </w:pPr>
    </w:p>
    <w:p w14:paraId="71D4D861" w14:textId="77777777" w:rsidR="00D16146" w:rsidRPr="006738A9" w:rsidRDefault="00D16146" w:rsidP="00D16146">
      <w:pPr>
        <w:numPr>
          <w:ilvl w:val="8"/>
          <w:numId w:val="46"/>
        </w:numPr>
        <w:spacing w:before="160" w:after="0" w:line="300" w:lineRule="atLeast"/>
        <w:ind w:left="1418" w:hanging="567"/>
        <w:contextualSpacing/>
        <w:rPr>
          <w:rFonts w:ascii="Georgia" w:eastAsia="Times New Roman" w:hAnsi="Georgia" w:cs="Times New Roman"/>
          <w:color w:val="000000"/>
          <w:sz w:val="21"/>
          <w:szCs w:val="21"/>
        </w:rPr>
      </w:pPr>
      <w:r w:rsidRPr="006738A9">
        <w:rPr>
          <w:rFonts w:ascii="Georgia" w:eastAsia="Times New Roman" w:hAnsi="Georgia" w:cs="Times New Roman"/>
          <w:color w:val="000000"/>
          <w:sz w:val="21"/>
          <w:szCs w:val="21"/>
        </w:rPr>
        <w:t xml:space="preserve">att </w:t>
      </w:r>
      <w:r w:rsidRPr="006738A9">
        <w:rPr>
          <w:rFonts w:eastAsia="Lucida Sans Unicode" w:cstheme="minorHAnsi"/>
          <w:sz w:val="21"/>
          <w:szCs w:val="21"/>
        </w:rPr>
        <w:t>en (1) TO 1 ger rätt att teckna en (1) ny aktie i bolaget mot kontant betalning om 0,09 kronor per aktie. Det belopp som överskrider aktiens kvotvärde ska tillföras den fria överkursfonden</w:t>
      </w:r>
      <w:r w:rsidRPr="006738A9">
        <w:rPr>
          <w:rFonts w:ascii="Georgia" w:eastAsia="Times New Roman" w:hAnsi="Georgia" w:cs="Times New Roman"/>
          <w:color w:val="000000"/>
          <w:sz w:val="21"/>
          <w:szCs w:val="21"/>
        </w:rPr>
        <w:t>;</w:t>
      </w:r>
    </w:p>
    <w:p w14:paraId="0D7DE93E" w14:textId="77777777" w:rsidR="00D16146" w:rsidRPr="006738A9" w:rsidRDefault="00D16146" w:rsidP="00D16146">
      <w:pPr>
        <w:spacing w:before="160" w:after="0" w:line="300" w:lineRule="atLeast"/>
        <w:ind w:left="1418"/>
        <w:contextualSpacing/>
        <w:rPr>
          <w:rFonts w:ascii="Georgia" w:eastAsia="Times New Roman" w:hAnsi="Georgia" w:cs="Times New Roman"/>
          <w:color w:val="000000"/>
          <w:sz w:val="21"/>
          <w:szCs w:val="21"/>
        </w:rPr>
      </w:pPr>
    </w:p>
    <w:p w14:paraId="3269A77F" w14:textId="259EC89C" w:rsidR="00D16146" w:rsidRPr="006738A9" w:rsidRDefault="00D16146" w:rsidP="00D16146">
      <w:pPr>
        <w:numPr>
          <w:ilvl w:val="8"/>
          <w:numId w:val="46"/>
        </w:numPr>
        <w:spacing w:before="160" w:after="0" w:line="300" w:lineRule="atLeast"/>
        <w:ind w:left="1418" w:hanging="567"/>
        <w:contextualSpacing/>
        <w:rPr>
          <w:rFonts w:ascii="Georgia" w:eastAsia="Times New Roman" w:hAnsi="Georgia" w:cs="Times New Roman"/>
          <w:color w:val="000000"/>
          <w:sz w:val="21"/>
          <w:szCs w:val="21"/>
        </w:rPr>
      </w:pPr>
      <w:r w:rsidRPr="006738A9">
        <w:rPr>
          <w:rFonts w:ascii="Georgia" w:eastAsia="Times New Roman" w:hAnsi="Georgia" w:cs="Times New Roman"/>
          <w:color w:val="000000"/>
          <w:sz w:val="21"/>
          <w:szCs w:val="21"/>
        </w:rPr>
        <w:t xml:space="preserve">att teckningskursen och det antal aktier som varje TO 1 ger rätt att teckna ska vara föremål för sedvanliga omräkningsformler vid uppdelning eller sammanläggning av aktier, </w:t>
      </w:r>
      <w:proofErr w:type="spellStart"/>
      <w:r w:rsidRPr="006738A9">
        <w:rPr>
          <w:rFonts w:ascii="Georgia" w:eastAsia="Times New Roman" w:hAnsi="Georgia" w:cs="Times New Roman"/>
          <w:color w:val="000000"/>
          <w:sz w:val="21"/>
          <w:szCs w:val="21"/>
        </w:rPr>
        <w:t>företrädesemission</w:t>
      </w:r>
      <w:proofErr w:type="spellEnd"/>
      <w:r w:rsidRPr="006738A9">
        <w:rPr>
          <w:rFonts w:ascii="Georgia" w:eastAsia="Times New Roman" w:hAnsi="Georgia" w:cs="Times New Roman"/>
          <w:color w:val="000000"/>
          <w:sz w:val="21"/>
          <w:szCs w:val="21"/>
        </w:rPr>
        <w:t xml:space="preserve"> och liknande händelser;</w:t>
      </w:r>
    </w:p>
    <w:p w14:paraId="1A4B80EA" w14:textId="77777777" w:rsidR="00D16146" w:rsidRPr="006738A9" w:rsidRDefault="00D16146" w:rsidP="00D16146">
      <w:pPr>
        <w:spacing w:before="160" w:after="0" w:line="300" w:lineRule="atLeast"/>
        <w:ind w:left="1418"/>
        <w:contextualSpacing/>
        <w:rPr>
          <w:rFonts w:ascii="Georgia" w:eastAsia="Times New Roman" w:hAnsi="Georgia" w:cs="Times New Roman"/>
          <w:color w:val="000000"/>
          <w:sz w:val="21"/>
          <w:szCs w:val="21"/>
        </w:rPr>
      </w:pPr>
    </w:p>
    <w:p w14:paraId="5D9D5950" w14:textId="44CEE0E5" w:rsidR="00D16146" w:rsidRPr="006738A9" w:rsidRDefault="00D16146" w:rsidP="00D16146">
      <w:pPr>
        <w:numPr>
          <w:ilvl w:val="8"/>
          <w:numId w:val="46"/>
        </w:numPr>
        <w:spacing w:before="160" w:after="0" w:line="300" w:lineRule="atLeast"/>
        <w:ind w:left="1418" w:hanging="567"/>
        <w:contextualSpacing/>
        <w:rPr>
          <w:rFonts w:ascii="Georgia" w:eastAsia="Times New Roman" w:hAnsi="Georgia" w:cs="Times New Roman"/>
          <w:color w:val="000000"/>
          <w:sz w:val="21"/>
          <w:szCs w:val="21"/>
        </w:rPr>
      </w:pPr>
      <w:r w:rsidRPr="006738A9">
        <w:rPr>
          <w:rFonts w:ascii="Georgia" w:eastAsia="Times New Roman" w:hAnsi="Georgia" w:cs="Times New Roman"/>
          <w:color w:val="000000"/>
          <w:sz w:val="21"/>
          <w:szCs w:val="21"/>
        </w:rPr>
        <w:t xml:space="preserve">att optionsrätten får utnyttjas under perioden </w:t>
      </w:r>
      <w:r w:rsidRPr="006738A9">
        <w:rPr>
          <w:sz w:val="21"/>
          <w:szCs w:val="21"/>
        </w:rPr>
        <w:t xml:space="preserve">från och med </w:t>
      </w:r>
      <w:r w:rsidRPr="006738A9">
        <w:rPr>
          <w:rFonts w:ascii="Georgia" w:eastAsia="Times New Roman" w:hAnsi="Georgia" w:cs="Times New Roman"/>
          <w:color w:val="000000"/>
          <w:sz w:val="21"/>
          <w:szCs w:val="21"/>
        </w:rPr>
        <w:t xml:space="preserve">den </w:t>
      </w:r>
      <w:r w:rsidRPr="006738A9">
        <w:rPr>
          <w:rFonts w:ascii="Georgia" w:hAnsi="Georgia"/>
          <w:sz w:val="21"/>
          <w:szCs w:val="21"/>
        </w:rPr>
        <w:t xml:space="preserve">8 januari 2024 </w:t>
      </w:r>
      <w:r w:rsidRPr="006738A9">
        <w:rPr>
          <w:rFonts w:ascii="Georgia" w:eastAsia="Times New Roman" w:hAnsi="Georgia" w:cs="Times New Roman"/>
          <w:color w:val="000000"/>
          <w:sz w:val="21"/>
          <w:szCs w:val="21"/>
        </w:rPr>
        <w:t xml:space="preserve">till och med den </w:t>
      </w:r>
      <w:r w:rsidRPr="006738A9">
        <w:rPr>
          <w:rFonts w:ascii="Georgia" w:hAnsi="Georgia"/>
          <w:sz w:val="21"/>
          <w:szCs w:val="21"/>
        </w:rPr>
        <w:t>19 januari 2024; och</w:t>
      </w:r>
    </w:p>
    <w:p w14:paraId="787836C3" w14:textId="77777777" w:rsidR="00D16146" w:rsidRPr="006738A9" w:rsidRDefault="00D16146" w:rsidP="00D16146">
      <w:pPr>
        <w:spacing w:before="160" w:after="0" w:line="300" w:lineRule="atLeast"/>
        <w:ind w:left="1418"/>
        <w:contextualSpacing/>
        <w:rPr>
          <w:rFonts w:ascii="Georgia" w:eastAsia="Times New Roman" w:hAnsi="Georgia" w:cs="Times New Roman"/>
          <w:color w:val="000000"/>
          <w:sz w:val="21"/>
          <w:szCs w:val="21"/>
        </w:rPr>
      </w:pPr>
    </w:p>
    <w:p w14:paraId="36D9DBD7" w14:textId="7EC1F3A9" w:rsidR="00D16146" w:rsidRPr="006738A9" w:rsidRDefault="00D16146" w:rsidP="00D16146">
      <w:pPr>
        <w:numPr>
          <w:ilvl w:val="8"/>
          <w:numId w:val="46"/>
        </w:numPr>
        <w:spacing w:before="160" w:after="0" w:line="300" w:lineRule="atLeast"/>
        <w:ind w:left="1418" w:hanging="567"/>
        <w:contextualSpacing/>
        <w:rPr>
          <w:rFonts w:ascii="Georgia" w:eastAsia="Times New Roman" w:hAnsi="Georgia" w:cs="Times New Roman"/>
          <w:color w:val="000000"/>
          <w:sz w:val="21"/>
          <w:szCs w:val="21"/>
        </w:rPr>
      </w:pPr>
      <w:r w:rsidRPr="006738A9">
        <w:rPr>
          <w:rFonts w:eastAsia="Lucida Sans Unicode" w:cstheme="minorHAnsi"/>
          <w:sz w:val="21"/>
          <w:szCs w:val="21"/>
        </w:rPr>
        <w:t>att aktie som tillkommit genom teckning ger rätt till vinstutdelning från och med den första avstämningsdag för utdelning som inträffar efter det att teckningen verkställts i sådan utsträckning att aktien upptagits som interimsaktie i bolagets aktiebok.</w:t>
      </w:r>
    </w:p>
    <w:p w14:paraId="1BDA7DAF" w14:textId="77777777" w:rsidR="00D16146" w:rsidRPr="006738A9" w:rsidRDefault="00D16146" w:rsidP="00D16146">
      <w:pPr>
        <w:spacing w:after="0" w:line="300" w:lineRule="atLeast"/>
        <w:rPr>
          <w:rFonts w:ascii="Georgia" w:eastAsia="Times New Roman" w:hAnsi="Georgia" w:cs="Times New Roman"/>
          <w:sz w:val="21"/>
          <w:szCs w:val="21"/>
        </w:rPr>
      </w:pPr>
    </w:p>
    <w:p w14:paraId="28147393" w14:textId="77777777" w:rsidR="00D16146" w:rsidRPr="006738A9" w:rsidRDefault="00D16146" w:rsidP="00D16146">
      <w:pPr>
        <w:numPr>
          <w:ilvl w:val="0"/>
          <w:numId w:val="31"/>
        </w:numPr>
        <w:spacing w:after="0" w:line="300" w:lineRule="atLeast"/>
        <w:ind w:left="851" w:hanging="851"/>
        <w:rPr>
          <w:rFonts w:ascii="Georgia" w:eastAsia="Times New Roman" w:hAnsi="Georgia" w:cs="Times New Roman"/>
          <w:sz w:val="21"/>
          <w:szCs w:val="21"/>
        </w:rPr>
      </w:pPr>
      <w:r w:rsidRPr="006738A9">
        <w:rPr>
          <w:rFonts w:ascii="Georgia" w:eastAsia="Times New Roman" w:hAnsi="Georgia" w:cs="Times New Roman"/>
          <w:sz w:val="21"/>
          <w:szCs w:val="21"/>
        </w:rPr>
        <w:t>Vid full teckning av samtliga aktier som emitteras i företrädesemissionen kommer aktiekapitalet att öka med högst 12 500 004,2762</w:t>
      </w:r>
      <w:r w:rsidRPr="006738A9">
        <w:rPr>
          <w:rFonts w:eastAsia="Lucida Sans Unicode" w:cstheme="minorHAnsi"/>
          <w:sz w:val="21"/>
          <w:szCs w:val="21"/>
        </w:rPr>
        <w:t xml:space="preserve"> </w:t>
      </w:r>
      <w:r w:rsidRPr="006738A9">
        <w:rPr>
          <w:rFonts w:ascii="Georgia" w:eastAsia="Times New Roman" w:hAnsi="Georgia" w:cs="Times New Roman"/>
          <w:sz w:val="21"/>
          <w:szCs w:val="21"/>
        </w:rPr>
        <w:t>kronor.</w:t>
      </w:r>
    </w:p>
    <w:p w14:paraId="33A28F71" w14:textId="77777777" w:rsidR="00D16146" w:rsidRPr="006738A9" w:rsidRDefault="00D16146" w:rsidP="006738A9">
      <w:pPr>
        <w:spacing w:after="0" w:line="300" w:lineRule="atLeast"/>
        <w:rPr>
          <w:rFonts w:ascii="Georgia" w:eastAsia="Times New Roman" w:hAnsi="Georgia" w:cs="Times New Roman"/>
          <w:sz w:val="21"/>
          <w:szCs w:val="21"/>
        </w:rPr>
      </w:pPr>
    </w:p>
    <w:p w14:paraId="7E65AF00" w14:textId="77777777" w:rsidR="00D16146" w:rsidRPr="006738A9" w:rsidRDefault="00D16146" w:rsidP="00D16146">
      <w:pPr>
        <w:numPr>
          <w:ilvl w:val="0"/>
          <w:numId w:val="31"/>
        </w:numPr>
        <w:spacing w:after="0" w:line="300" w:lineRule="atLeast"/>
        <w:ind w:left="851" w:hanging="851"/>
        <w:rPr>
          <w:rFonts w:ascii="Georgia" w:eastAsia="Times New Roman" w:hAnsi="Georgia" w:cs="Times New Roman"/>
          <w:sz w:val="21"/>
          <w:szCs w:val="21"/>
        </w:rPr>
      </w:pPr>
      <w:r w:rsidRPr="006738A9">
        <w:rPr>
          <w:rFonts w:ascii="Georgia" w:eastAsia="Times New Roman" w:hAnsi="Georgia" w:cs="Times New Roman"/>
          <w:sz w:val="21"/>
          <w:szCs w:val="21"/>
        </w:rPr>
        <w:t>Vid fullt utnyttjande av samtliga TO 1 som emitteras i företrädesemissionen kommer aktiekapitalet att öka med högst 12 500 004,2762</w:t>
      </w:r>
      <w:r w:rsidRPr="006738A9">
        <w:rPr>
          <w:rFonts w:eastAsia="Lucida Sans Unicode" w:cstheme="minorHAnsi"/>
          <w:sz w:val="21"/>
          <w:szCs w:val="21"/>
        </w:rPr>
        <w:t xml:space="preserve"> </w:t>
      </w:r>
      <w:r w:rsidRPr="006738A9">
        <w:rPr>
          <w:rFonts w:ascii="Georgia" w:eastAsia="Times New Roman" w:hAnsi="Georgia" w:cs="Times New Roman"/>
          <w:sz w:val="21"/>
          <w:szCs w:val="21"/>
        </w:rPr>
        <w:t>kronor.</w:t>
      </w:r>
    </w:p>
    <w:p w14:paraId="1DF781BF" w14:textId="77777777" w:rsidR="00D16146" w:rsidRPr="006738A9" w:rsidRDefault="00D16146" w:rsidP="00D16146">
      <w:pPr>
        <w:pStyle w:val="Liststycke"/>
        <w:spacing w:after="0" w:line="300" w:lineRule="atLeast"/>
        <w:contextualSpacing w:val="0"/>
        <w:rPr>
          <w:rFonts w:ascii="Georgia" w:eastAsia="Times New Roman" w:hAnsi="Georgia" w:cs="Times New Roman"/>
          <w:sz w:val="21"/>
          <w:szCs w:val="21"/>
        </w:rPr>
      </w:pPr>
    </w:p>
    <w:p w14:paraId="3B3941D9" w14:textId="359061C1" w:rsidR="00D16146" w:rsidRPr="006738A9" w:rsidRDefault="00D16146" w:rsidP="00D16146">
      <w:pPr>
        <w:numPr>
          <w:ilvl w:val="0"/>
          <w:numId w:val="31"/>
        </w:numPr>
        <w:spacing w:after="0" w:line="300" w:lineRule="atLeast"/>
        <w:ind w:left="851" w:hanging="851"/>
        <w:rPr>
          <w:rFonts w:ascii="Georgia" w:eastAsia="Times New Roman" w:hAnsi="Georgia" w:cs="Times New Roman"/>
          <w:sz w:val="21"/>
          <w:szCs w:val="21"/>
        </w:rPr>
      </w:pPr>
      <w:r w:rsidRPr="006738A9">
        <w:rPr>
          <w:rFonts w:ascii="Georgia" w:eastAsia="Times New Roman" w:hAnsi="Georgia" w:cs="Times New Roman"/>
          <w:sz w:val="21"/>
          <w:szCs w:val="21"/>
        </w:rPr>
        <w:lastRenderedPageBreak/>
        <w:t xml:space="preserve">Beslutet om </w:t>
      </w:r>
      <w:proofErr w:type="spellStart"/>
      <w:r w:rsidRPr="006738A9">
        <w:rPr>
          <w:rFonts w:ascii="Georgia" w:eastAsia="Times New Roman" w:hAnsi="Georgia" w:cs="Times New Roman"/>
          <w:sz w:val="21"/>
          <w:szCs w:val="21"/>
        </w:rPr>
        <w:t>företrädesemission</w:t>
      </w:r>
      <w:proofErr w:type="spellEnd"/>
      <w:r w:rsidRPr="006738A9">
        <w:rPr>
          <w:rFonts w:ascii="Georgia" w:eastAsia="Times New Roman" w:hAnsi="Georgia" w:cs="Times New Roman"/>
          <w:sz w:val="21"/>
          <w:szCs w:val="21"/>
        </w:rPr>
        <w:t xml:space="preserve"> förutsätter och är villkorat av att gränserna för aktiekapital och antal aktier i bolagsordningen ändras i enlighet med styrelsens förslag till stämman.</w:t>
      </w:r>
    </w:p>
    <w:p w14:paraId="1E9FE3EC" w14:textId="77777777" w:rsidR="00D16146" w:rsidRPr="006738A9" w:rsidRDefault="00D16146" w:rsidP="000E264F">
      <w:pPr>
        <w:spacing w:after="0" w:line="300" w:lineRule="atLeast"/>
        <w:rPr>
          <w:rFonts w:ascii="Georgia" w:eastAsia="Times New Roman" w:hAnsi="Georgia" w:cs="Times New Roman"/>
          <w:sz w:val="21"/>
          <w:szCs w:val="21"/>
        </w:rPr>
      </w:pPr>
    </w:p>
    <w:p w14:paraId="517A2C82" w14:textId="606EE74A" w:rsidR="00150A73" w:rsidRPr="006738A9" w:rsidRDefault="00150A73" w:rsidP="00EF5054">
      <w:pPr>
        <w:autoSpaceDE w:val="0"/>
        <w:autoSpaceDN w:val="0"/>
        <w:adjustRightInd w:val="0"/>
        <w:spacing w:after="0" w:line="240" w:lineRule="auto"/>
        <w:rPr>
          <w:rFonts w:cs="ArialMT"/>
          <w:i/>
          <w:iCs/>
          <w:sz w:val="21"/>
          <w:szCs w:val="21"/>
          <w:u w:val="single"/>
        </w:rPr>
      </w:pPr>
      <w:r w:rsidRPr="006738A9">
        <w:rPr>
          <w:rFonts w:cs="ArialMT"/>
          <w:i/>
          <w:iCs/>
          <w:sz w:val="21"/>
          <w:szCs w:val="21"/>
          <w:u w:val="single"/>
        </w:rPr>
        <w:t xml:space="preserve">Beslut om bemyndigande för styrelsen att </w:t>
      </w:r>
      <w:r w:rsidR="00DE301D" w:rsidRPr="006738A9">
        <w:rPr>
          <w:rFonts w:cs="ArialMT"/>
          <w:i/>
          <w:iCs/>
          <w:sz w:val="21"/>
          <w:szCs w:val="21"/>
          <w:u w:val="single"/>
        </w:rPr>
        <w:t xml:space="preserve">besluta om emissioner av aktier och teckningsoptioner </w:t>
      </w:r>
      <w:r w:rsidRPr="006738A9">
        <w:rPr>
          <w:rFonts w:cs="ArialMT"/>
          <w:i/>
          <w:iCs/>
          <w:sz w:val="21"/>
          <w:szCs w:val="21"/>
          <w:u w:val="single"/>
        </w:rPr>
        <w:t>(punkt 8)</w:t>
      </w:r>
    </w:p>
    <w:p w14:paraId="67CC6824" w14:textId="3898B161" w:rsidR="00150A73" w:rsidRPr="006738A9" w:rsidRDefault="00150A73" w:rsidP="00EF5054">
      <w:pPr>
        <w:autoSpaceDE w:val="0"/>
        <w:autoSpaceDN w:val="0"/>
        <w:adjustRightInd w:val="0"/>
        <w:spacing w:after="0" w:line="240" w:lineRule="auto"/>
        <w:rPr>
          <w:rFonts w:cs="ArialMT"/>
          <w:sz w:val="21"/>
          <w:szCs w:val="21"/>
        </w:rPr>
      </w:pPr>
    </w:p>
    <w:p w14:paraId="2C72178B" w14:textId="66E70570" w:rsidR="00E70573" w:rsidRPr="006738A9" w:rsidRDefault="00E70573" w:rsidP="00E70573">
      <w:pPr>
        <w:rPr>
          <w:sz w:val="21"/>
          <w:szCs w:val="21"/>
        </w:rPr>
      </w:pPr>
      <w:r w:rsidRPr="006738A9">
        <w:rPr>
          <w:sz w:val="21"/>
          <w:szCs w:val="21"/>
        </w:rPr>
        <w:t xml:space="preserve">I syfte att möjliggöra emission av </w:t>
      </w:r>
      <w:proofErr w:type="spellStart"/>
      <w:r w:rsidRPr="006738A9">
        <w:rPr>
          <w:sz w:val="21"/>
          <w:szCs w:val="21"/>
        </w:rPr>
        <w:t>units</w:t>
      </w:r>
      <w:proofErr w:type="spellEnd"/>
      <w:r w:rsidRPr="006738A9">
        <w:rPr>
          <w:sz w:val="21"/>
          <w:szCs w:val="21"/>
        </w:rPr>
        <w:t xml:space="preserve"> som garantiersättning till de som ingått garantiförbindelser i syfte att säkerställa den företrädesmissionen av </w:t>
      </w:r>
      <w:proofErr w:type="spellStart"/>
      <w:r w:rsidRPr="006738A9">
        <w:rPr>
          <w:sz w:val="21"/>
          <w:szCs w:val="21"/>
        </w:rPr>
        <w:t>units</w:t>
      </w:r>
      <w:proofErr w:type="spellEnd"/>
      <w:r w:rsidRPr="006738A9">
        <w:rPr>
          <w:sz w:val="21"/>
          <w:szCs w:val="21"/>
        </w:rPr>
        <w:t xml:space="preserve"> som föreslås godkännas enligt punkt 7 på stämman (”</w:t>
      </w:r>
      <w:r w:rsidRPr="006738A9">
        <w:rPr>
          <w:b/>
          <w:bCs/>
          <w:sz w:val="21"/>
          <w:szCs w:val="21"/>
        </w:rPr>
        <w:t>Garanterna</w:t>
      </w:r>
      <w:r w:rsidRPr="006738A9">
        <w:rPr>
          <w:sz w:val="21"/>
          <w:szCs w:val="21"/>
        </w:rPr>
        <w:t xml:space="preserve">”), föreslår styrelsen att </w:t>
      </w:r>
      <w:r w:rsidR="00272BBF" w:rsidRPr="006738A9">
        <w:rPr>
          <w:sz w:val="21"/>
          <w:szCs w:val="21"/>
        </w:rPr>
        <w:t>stämman</w:t>
      </w:r>
      <w:r w:rsidRPr="006738A9">
        <w:rPr>
          <w:sz w:val="21"/>
          <w:szCs w:val="21"/>
        </w:rPr>
        <w:t xml:space="preserve"> beslutar att bemyndiga styrelsen att för tiden fram till nästa årsstämma, vid ett eller flera tillfällen, med avvikelse från aktieägarnas företrädesrätt och med eller utan villkor om kvittning eller andra villkor, besluta om emission av aktier och teckningsoptioner till Garanterna. Vid utnyttjande av bemyndigandet ska teckningskursen för </w:t>
      </w:r>
      <w:proofErr w:type="spellStart"/>
      <w:r w:rsidRPr="006738A9">
        <w:rPr>
          <w:sz w:val="21"/>
          <w:szCs w:val="21"/>
        </w:rPr>
        <w:t>units</w:t>
      </w:r>
      <w:proofErr w:type="spellEnd"/>
      <w:r w:rsidRPr="006738A9">
        <w:rPr>
          <w:sz w:val="21"/>
          <w:szCs w:val="21"/>
        </w:rPr>
        <w:t xml:space="preserve"> vara densamma som i företrädesemissionen. </w:t>
      </w:r>
    </w:p>
    <w:p w14:paraId="18CF79DF" w14:textId="125D9D8E" w:rsidR="00E70573" w:rsidRPr="006738A9" w:rsidRDefault="00E70573" w:rsidP="00E70573">
      <w:pPr>
        <w:rPr>
          <w:sz w:val="21"/>
          <w:szCs w:val="21"/>
        </w:rPr>
      </w:pPr>
      <w:r w:rsidRPr="006738A9">
        <w:rPr>
          <w:sz w:val="21"/>
          <w:szCs w:val="21"/>
        </w:rPr>
        <w:t xml:space="preserve">Syftet med bemyndigandet och skälet till avvikelsen från aktieägarnas företrädesrätt är att kunna genomföra emission av </w:t>
      </w:r>
      <w:proofErr w:type="spellStart"/>
      <w:r w:rsidRPr="006738A9">
        <w:rPr>
          <w:sz w:val="21"/>
          <w:szCs w:val="21"/>
        </w:rPr>
        <w:t>units</w:t>
      </w:r>
      <w:proofErr w:type="spellEnd"/>
      <w:r w:rsidRPr="006738A9">
        <w:rPr>
          <w:sz w:val="21"/>
          <w:szCs w:val="21"/>
        </w:rPr>
        <w:t xml:space="preserve"> som garantiersättning till Garanterna. Antalet aktier och teckningsoptioner som ska kunna emitteras med stöd av bemyndigandet får sammanlagt högst uppgå till det totala antalet aktier och teckningsoptioner som motsvarar den överenskomna garantiersättning som bolaget har att utge till Garanterna. Övriga emissionsvillkor ska bestämmas av styrelsen. </w:t>
      </w:r>
    </w:p>
    <w:p w14:paraId="54D9B326" w14:textId="6317D8BC" w:rsidR="00150A73" w:rsidRPr="006738A9" w:rsidRDefault="00E70573" w:rsidP="00272BBF">
      <w:pPr>
        <w:rPr>
          <w:sz w:val="21"/>
          <w:szCs w:val="21"/>
        </w:rPr>
      </w:pPr>
      <w:r w:rsidRPr="006738A9">
        <w:rPr>
          <w:sz w:val="21"/>
          <w:szCs w:val="21"/>
        </w:rPr>
        <w:t xml:space="preserve">Beslutet förutsätter och är villkorat av att den extra bolagsstämman beslutar om ändring av bolagsordningen och att godkänna styrelsens beslut om </w:t>
      </w:r>
      <w:proofErr w:type="spellStart"/>
      <w:r w:rsidRPr="006738A9">
        <w:rPr>
          <w:sz w:val="21"/>
          <w:szCs w:val="21"/>
        </w:rPr>
        <w:t>företrädesemission</w:t>
      </w:r>
      <w:proofErr w:type="spellEnd"/>
      <w:r w:rsidRPr="006738A9">
        <w:rPr>
          <w:sz w:val="21"/>
          <w:szCs w:val="21"/>
        </w:rPr>
        <w:t xml:space="preserve"> av </w:t>
      </w:r>
      <w:proofErr w:type="spellStart"/>
      <w:r w:rsidRPr="006738A9">
        <w:rPr>
          <w:sz w:val="21"/>
          <w:szCs w:val="21"/>
        </w:rPr>
        <w:t>units</w:t>
      </w:r>
      <w:proofErr w:type="spellEnd"/>
      <w:r w:rsidRPr="006738A9">
        <w:rPr>
          <w:sz w:val="21"/>
          <w:szCs w:val="21"/>
        </w:rPr>
        <w:t xml:space="preserve"> i enlighet med styrelsens förslag till den extra bolagsstämman.</w:t>
      </w:r>
    </w:p>
    <w:bookmarkEnd w:id="4"/>
    <w:p w14:paraId="201EC126" w14:textId="77777777" w:rsidR="00EF5054" w:rsidRPr="006738A9" w:rsidRDefault="00EF5054" w:rsidP="00EF5054">
      <w:pPr>
        <w:spacing w:after="0" w:line="240" w:lineRule="auto"/>
        <w:rPr>
          <w:rFonts w:eastAsia="MS Mincho" w:cstheme="minorHAnsi"/>
          <w:b/>
          <w:color w:val="000000"/>
          <w:sz w:val="21"/>
          <w:szCs w:val="21"/>
        </w:rPr>
      </w:pPr>
      <w:r w:rsidRPr="006738A9">
        <w:rPr>
          <w:rFonts w:eastAsia="MS Mincho" w:cstheme="minorHAnsi"/>
          <w:b/>
          <w:color w:val="000000"/>
          <w:sz w:val="21"/>
          <w:szCs w:val="21"/>
        </w:rPr>
        <w:t xml:space="preserve">Särskild beslutsmajoritet </w:t>
      </w:r>
    </w:p>
    <w:p w14:paraId="1C93FA36" w14:textId="33DA1D9C" w:rsidR="00EF5054" w:rsidRPr="006738A9" w:rsidRDefault="00EF5054" w:rsidP="007D1A21">
      <w:pPr>
        <w:spacing w:after="0" w:line="240" w:lineRule="auto"/>
        <w:rPr>
          <w:rFonts w:eastAsia="MS Mincho" w:cstheme="minorHAnsi"/>
          <w:color w:val="000000"/>
          <w:sz w:val="21"/>
          <w:szCs w:val="21"/>
        </w:rPr>
      </w:pPr>
      <w:r w:rsidRPr="006738A9">
        <w:rPr>
          <w:rFonts w:eastAsia="MS Mincho" w:cstheme="minorHAnsi"/>
          <w:color w:val="000000"/>
          <w:sz w:val="21"/>
          <w:szCs w:val="21"/>
        </w:rPr>
        <w:t xml:space="preserve">För </w:t>
      </w:r>
      <w:r w:rsidR="007D1A21" w:rsidRPr="006738A9">
        <w:rPr>
          <w:rFonts w:eastAsia="MS Mincho" w:cstheme="minorHAnsi"/>
          <w:color w:val="000000"/>
          <w:sz w:val="21"/>
          <w:szCs w:val="21"/>
        </w:rPr>
        <w:t xml:space="preserve">giltiga beslut under punkterna </w:t>
      </w:r>
      <w:r w:rsidR="00264AA7" w:rsidRPr="006738A9">
        <w:rPr>
          <w:rFonts w:eastAsia="MS Mincho" w:cstheme="minorHAnsi"/>
          <w:color w:val="000000"/>
          <w:sz w:val="21"/>
          <w:szCs w:val="21"/>
        </w:rPr>
        <w:t>6</w:t>
      </w:r>
      <w:r w:rsidR="00150A73" w:rsidRPr="006738A9">
        <w:rPr>
          <w:rFonts w:eastAsia="MS Mincho" w:cstheme="minorHAnsi"/>
          <w:color w:val="000000"/>
          <w:sz w:val="21"/>
          <w:szCs w:val="21"/>
        </w:rPr>
        <w:t xml:space="preserve"> och 8 </w:t>
      </w:r>
      <w:r w:rsidR="007D1A21" w:rsidRPr="006738A9">
        <w:rPr>
          <w:rFonts w:eastAsia="MS Mincho" w:cstheme="minorHAnsi"/>
          <w:color w:val="000000"/>
          <w:sz w:val="21"/>
          <w:szCs w:val="21"/>
        </w:rPr>
        <w:t>erfordras att förslagen biträds av aktieägare med minst två tredjedelar av såväl de avgivna rösterna som de aktier som är företrädda vid stämman.</w:t>
      </w:r>
    </w:p>
    <w:p w14:paraId="6AE56BA9" w14:textId="77777777" w:rsidR="007D1A21" w:rsidRPr="006738A9" w:rsidRDefault="007D1A21" w:rsidP="007D1A21">
      <w:pPr>
        <w:spacing w:after="0" w:line="240" w:lineRule="auto"/>
        <w:rPr>
          <w:rFonts w:eastAsia="MS Mincho" w:cstheme="minorHAnsi"/>
          <w:color w:val="000000"/>
          <w:sz w:val="21"/>
          <w:szCs w:val="21"/>
        </w:rPr>
      </w:pPr>
    </w:p>
    <w:p w14:paraId="73F2AEFF" w14:textId="564D0B33" w:rsidR="00EF5054" w:rsidRPr="006738A9" w:rsidRDefault="00EF5054" w:rsidP="00EF5054">
      <w:pPr>
        <w:spacing w:after="0" w:line="240" w:lineRule="auto"/>
        <w:rPr>
          <w:rFonts w:eastAsia="MS Mincho" w:cstheme="minorHAnsi"/>
          <w:b/>
          <w:color w:val="000000"/>
          <w:sz w:val="21"/>
          <w:szCs w:val="21"/>
        </w:rPr>
      </w:pPr>
      <w:r w:rsidRPr="006738A9">
        <w:rPr>
          <w:rFonts w:eastAsia="MS Mincho" w:cstheme="minorHAnsi"/>
          <w:b/>
          <w:color w:val="000000"/>
          <w:sz w:val="21"/>
          <w:szCs w:val="21"/>
        </w:rPr>
        <w:t xml:space="preserve">Upplysningar på </w:t>
      </w:r>
      <w:r w:rsidR="00264AA7" w:rsidRPr="006738A9">
        <w:rPr>
          <w:rFonts w:eastAsia="MS Mincho" w:cstheme="minorHAnsi"/>
          <w:b/>
          <w:color w:val="000000"/>
          <w:sz w:val="21"/>
          <w:szCs w:val="21"/>
        </w:rPr>
        <w:t>stämman</w:t>
      </w:r>
    </w:p>
    <w:p w14:paraId="1DF178AA" w14:textId="0767F104" w:rsidR="00EF5054" w:rsidRPr="006738A9" w:rsidRDefault="007D1A21" w:rsidP="007D1A21">
      <w:pPr>
        <w:spacing w:after="0" w:line="240" w:lineRule="auto"/>
        <w:rPr>
          <w:rFonts w:eastAsia="MS Mincho" w:cstheme="minorHAnsi"/>
          <w:color w:val="000000"/>
          <w:sz w:val="21"/>
          <w:szCs w:val="21"/>
        </w:rPr>
      </w:pPr>
      <w:r w:rsidRPr="006738A9">
        <w:rPr>
          <w:rFonts w:eastAsia="MS Mincho" w:cstheme="minorHAnsi"/>
          <w:color w:val="000000"/>
          <w:sz w:val="21"/>
          <w:szCs w:val="21"/>
        </w:rPr>
        <w:t>Aktieägare som är närvarande vid stämman har rätt att begära upplysningar avseende förhållanden som kan inverka på bedömningen av ett ärende på dagordningen i enlighet med 7 kap. 32 § 1 p. aktiebolagslagen (2005:551).</w:t>
      </w:r>
    </w:p>
    <w:p w14:paraId="3995E52B" w14:textId="77777777" w:rsidR="007D1A21" w:rsidRPr="006738A9" w:rsidRDefault="007D1A21" w:rsidP="007D1A21">
      <w:pPr>
        <w:spacing w:after="0" w:line="240" w:lineRule="auto"/>
        <w:rPr>
          <w:rFonts w:eastAsia="MS Mincho" w:cstheme="minorHAnsi"/>
          <w:color w:val="000000"/>
          <w:sz w:val="21"/>
          <w:szCs w:val="21"/>
        </w:rPr>
      </w:pPr>
    </w:p>
    <w:p w14:paraId="53AECD66" w14:textId="77777777" w:rsidR="00EF5054" w:rsidRPr="006738A9" w:rsidRDefault="00EF5054" w:rsidP="00EF5054">
      <w:pPr>
        <w:spacing w:after="0" w:line="240" w:lineRule="auto"/>
        <w:rPr>
          <w:rFonts w:eastAsia="MS Mincho" w:cstheme="minorHAnsi"/>
          <w:b/>
          <w:color w:val="000000"/>
          <w:sz w:val="21"/>
          <w:szCs w:val="21"/>
        </w:rPr>
      </w:pPr>
      <w:r w:rsidRPr="006738A9">
        <w:rPr>
          <w:rFonts w:eastAsia="MS Mincho" w:cstheme="minorHAnsi"/>
          <w:b/>
          <w:color w:val="000000"/>
          <w:sz w:val="21"/>
          <w:szCs w:val="21"/>
        </w:rPr>
        <w:t>Tillhandahållande av handlingar</w:t>
      </w:r>
    </w:p>
    <w:p w14:paraId="740AB25F" w14:textId="7E845F1C" w:rsidR="00EF5054" w:rsidRPr="006738A9" w:rsidRDefault="007D1A21" w:rsidP="00EF5054">
      <w:pPr>
        <w:spacing w:after="0" w:line="240" w:lineRule="auto"/>
        <w:rPr>
          <w:rFonts w:eastAsia="MS Mincho" w:cstheme="minorHAnsi"/>
          <w:color w:val="000000"/>
          <w:sz w:val="21"/>
          <w:szCs w:val="21"/>
        </w:rPr>
      </w:pPr>
      <w:r w:rsidRPr="006738A9">
        <w:rPr>
          <w:rFonts w:eastAsia="Lucida Sans Unicode" w:cstheme="minorHAnsi"/>
          <w:color w:val="000000"/>
          <w:sz w:val="21"/>
          <w:szCs w:val="21"/>
        </w:rPr>
        <w:t>F</w:t>
      </w:r>
      <w:r w:rsidR="00EF5054" w:rsidRPr="006738A9">
        <w:rPr>
          <w:rFonts w:eastAsia="Lucida Sans Unicode" w:cstheme="minorHAnsi"/>
          <w:color w:val="000000"/>
          <w:sz w:val="21"/>
          <w:szCs w:val="21"/>
        </w:rPr>
        <w:t xml:space="preserve">ullständiga förslag till beslut </w:t>
      </w:r>
      <w:r w:rsidRPr="006738A9">
        <w:rPr>
          <w:rFonts w:eastAsia="Lucida Sans Unicode" w:cstheme="minorHAnsi"/>
          <w:color w:val="000000"/>
          <w:sz w:val="21"/>
          <w:szCs w:val="21"/>
        </w:rPr>
        <w:t xml:space="preserve">jämte anslutande handlingar enligt aktiebolagslagen </w:t>
      </w:r>
      <w:r w:rsidR="00EF5054" w:rsidRPr="006738A9">
        <w:rPr>
          <w:rFonts w:eastAsia="Lucida Sans Unicode" w:cstheme="minorHAnsi"/>
          <w:color w:val="000000"/>
          <w:sz w:val="21"/>
          <w:szCs w:val="21"/>
        </w:rPr>
        <w:t>kommer</w:t>
      </w:r>
      <w:r w:rsidR="00EF5054" w:rsidRPr="006738A9">
        <w:rPr>
          <w:rFonts w:eastAsia="MS Mincho" w:cstheme="minorHAnsi"/>
          <w:color w:val="000000"/>
          <w:sz w:val="21"/>
          <w:szCs w:val="21"/>
        </w:rPr>
        <w:t xml:space="preserve"> att hållas tillgängliga på bolagets kontor, </w:t>
      </w:r>
      <w:proofErr w:type="spellStart"/>
      <w:r w:rsidR="00EF5054" w:rsidRPr="006738A9">
        <w:rPr>
          <w:rFonts w:eastAsia="MS Mincho" w:cstheme="minorHAnsi"/>
          <w:color w:val="000000"/>
          <w:sz w:val="21"/>
          <w:szCs w:val="21"/>
        </w:rPr>
        <w:t>Medicon</w:t>
      </w:r>
      <w:proofErr w:type="spellEnd"/>
      <w:r w:rsidR="00EF5054" w:rsidRPr="006738A9">
        <w:rPr>
          <w:rFonts w:eastAsia="MS Mincho" w:cstheme="minorHAnsi"/>
          <w:color w:val="000000"/>
          <w:sz w:val="21"/>
          <w:szCs w:val="21"/>
        </w:rPr>
        <w:t xml:space="preserve"> </w:t>
      </w:r>
      <w:proofErr w:type="spellStart"/>
      <w:r w:rsidR="00EF5054" w:rsidRPr="006738A9">
        <w:rPr>
          <w:rFonts w:eastAsia="MS Mincho" w:cstheme="minorHAnsi"/>
          <w:color w:val="000000"/>
          <w:sz w:val="21"/>
          <w:szCs w:val="21"/>
        </w:rPr>
        <w:t>Village</w:t>
      </w:r>
      <w:proofErr w:type="spellEnd"/>
      <w:r w:rsidR="00EF5054" w:rsidRPr="006738A9">
        <w:rPr>
          <w:rFonts w:eastAsia="MS Mincho" w:cstheme="minorHAnsi"/>
          <w:color w:val="000000"/>
          <w:sz w:val="21"/>
          <w:szCs w:val="21"/>
        </w:rPr>
        <w:t>, Scheeletorget 1,</w:t>
      </w:r>
      <w:r w:rsidR="00EF5054" w:rsidRPr="006738A9">
        <w:rPr>
          <w:rFonts w:eastAsia="Lucida Sans Unicode" w:cstheme="minorHAnsi"/>
          <w:color w:val="000000"/>
          <w:sz w:val="21"/>
          <w:szCs w:val="21"/>
        </w:rPr>
        <w:t xml:space="preserve"> 223 81 Lund</w:t>
      </w:r>
      <w:r w:rsidR="00EF5054" w:rsidRPr="006738A9">
        <w:rPr>
          <w:rFonts w:eastAsia="MS Mincho" w:cstheme="minorHAnsi"/>
          <w:color w:val="000000"/>
          <w:sz w:val="21"/>
          <w:szCs w:val="21"/>
        </w:rPr>
        <w:t xml:space="preserve"> samt på bolagets webbplats (</w:t>
      </w:r>
      <w:hyperlink r:id="rId10" w:history="1">
        <w:r w:rsidR="00EF5054" w:rsidRPr="006738A9">
          <w:rPr>
            <w:rStyle w:val="Hyperlnk"/>
          </w:rPr>
          <w:t>www.arcedepharma.com</w:t>
        </w:r>
      </w:hyperlink>
      <w:r w:rsidR="00EF5054" w:rsidRPr="006738A9">
        <w:t>)</w:t>
      </w:r>
      <w:r w:rsidR="00EF5054" w:rsidRPr="006738A9">
        <w:rPr>
          <w:rFonts w:eastAsia="Lucida Sans Unicode" w:cstheme="minorHAnsi"/>
          <w:sz w:val="21"/>
          <w:szCs w:val="21"/>
        </w:rPr>
        <w:t xml:space="preserve"> </w:t>
      </w:r>
      <w:r w:rsidR="00EF5054" w:rsidRPr="006738A9">
        <w:rPr>
          <w:rFonts w:eastAsia="MS Mincho" w:cstheme="minorHAnsi"/>
          <w:color w:val="000000"/>
          <w:sz w:val="21"/>
          <w:szCs w:val="21"/>
        </w:rPr>
        <w:t xml:space="preserve">senast från och med </w:t>
      </w:r>
      <w:r w:rsidRPr="006738A9">
        <w:rPr>
          <w:rFonts w:eastAsia="MS Mincho" w:cstheme="minorHAnsi"/>
          <w:color w:val="000000"/>
          <w:sz w:val="21"/>
          <w:szCs w:val="21"/>
        </w:rPr>
        <w:t>två</w:t>
      </w:r>
      <w:r w:rsidR="00EF5054" w:rsidRPr="006738A9">
        <w:rPr>
          <w:rFonts w:eastAsia="MS Mincho" w:cstheme="minorHAnsi"/>
          <w:color w:val="000000"/>
          <w:sz w:val="21"/>
          <w:szCs w:val="21"/>
        </w:rPr>
        <w:t xml:space="preserve"> veckor före </w:t>
      </w:r>
      <w:r w:rsidRPr="006738A9">
        <w:rPr>
          <w:rFonts w:eastAsia="MS Mincho" w:cstheme="minorHAnsi"/>
          <w:color w:val="000000"/>
          <w:sz w:val="21"/>
          <w:szCs w:val="21"/>
        </w:rPr>
        <w:t>stämman</w:t>
      </w:r>
      <w:r w:rsidR="00EF5054" w:rsidRPr="006738A9">
        <w:rPr>
          <w:rFonts w:eastAsia="MS Mincho" w:cstheme="minorHAnsi"/>
          <w:color w:val="000000"/>
          <w:sz w:val="21"/>
          <w:szCs w:val="21"/>
        </w:rPr>
        <w:t xml:space="preserve"> samt skickas till de aktieägare som begär det och uppger sin postadress. Kopior av handlingarna kommer även att finnas tillgängliga på </w:t>
      </w:r>
      <w:r w:rsidRPr="006738A9">
        <w:rPr>
          <w:rFonts w:eastAsia="MS Mincho" w:cstheme="minorHAnsi"/>
          <w:color w:val="000000"/>
          <w:sz w:val="21"/>
          <w:szCs w:val="21"/>
        </w:rPr>
        <w:t>stämman</w:t>
      </w:r>
      <w:r w:rsidR="00EF5054" w:rsidRPr="006738A9">
        <w:rPr>
          <w:rFonts w:eastAsia="MS Mincho" w:cstheme="minorHAnsi"/>
          <w:color w:val="000000"/>
          <w:sz w:val="21"/>
          <w:szCs w:val="21"/>
        </w:rPr>
        <w:t>.</w:t>
      </w:r>
    </w:p>
    <w:p w14:paraId="5969CB10" w14:textId="77777777" w:rsidR="00EF5054" w:rsidRPr="006738A9" w:rsidRDefault="00EF5054" w:rsidP="00EF5054">
      <w:pPr>
        <w:keepNext/>
        <w:spacing w:after="0" w:line="240" w:lineRule="auto"/>
        <w:outlineLvl w:val="0"/>
        <w:rPr>
          <w:rFonts w:eastAsia="MS Gothic" w:cstheme="minorHAnsi"/>
          <w:b/>
          <w:sz w:val="21"/>
          <w:szCs w:val="21"/>
        </w:rPr>
      </w:pPr>
    </w:p>
    <w:p w14:paraId="4AA01C06" w14:textId="77777777" w:rsidR="00EF5054" w:rsidRPr="006738A9" w:rsidRDefault="00EF5054" w:rsidP="00EF5054">
      <w:pPr>
        <w:spacing w:after="0" w:line="240" w:lineRule="auto"/>
        <w:rPr>
          <w:rFonts w:eastAsia="MS Mincho" w:cstheme="minorHAnsi"/>
          <w:b/>
          <w:bCs/>
          <w:sz w:val="21"/>
          <w:szCs w:val="21"/>
        </w:rPr>
      </w:pPr>
      <w:r w:rsidRPr="006738A9">
        <w:rPr>
          <w:rFonts w:eastAsia="MS Mincho" w:cstheme="minorHAnsi"/>
          <w:b/>
          <w:bCs/>
          <w:sz w:val="21"/>
          <w:szCs w:val="21"/>
        </w:rPr>
        <w:t>Antalet aktier och röster i bolaget</w:t>
      </w:r>
    </w:p>
    <w:p w14:paraId="7B5FEBA4" w14:textId="77777777" w:rsidR="00EF5054" w:rsidRPr="006738A9" w:rsidRDefault="00EF5054" w:rsidP="00EF5054">
      <w:pPr>
        <w:spacing w:after="0" w:line="240" w:lineRule="auto"/>
        <w:rPr>
          <w:rFonts w:eastAsia="MS Mincho" w:cstheme="minorHAnsi"/>
          <w:sz w:val="21"/>
          <w:szCs w:val="21"/>
        </w:rPr>
      </w:pPr>
      <w:r w:rsidRPr="006738A9">
        <w:rPr>
          <w:rFonts w:eastAsia="MS Mincho" w:cstheme="minorHAnsi"/>
          <w:sz w:val="21"/>
          <w:szCs w:val="21"/>
        </w:rPr>
        <w:t xml:space="preserve">Antalet utestående aktier och röster i bolaget uppgår vid tidpunkten för denna kallelse till </w:t>
      </w:r>
    </w:p>
    <w:p w14:paraId="29DFEE23" w14:textId="40426EEA" w:rsidR="00EF5054" w:rsidRPr="006738A9" w:rsidRDefault="00EF5054" w:rsidP="00EF5054">
      <w:pPr>
        <w:spacing w:after="0" w:line="240" w:lineRule="auto"/>
        <w:rPr>
          <w:rFonts w:eastAsia="MS Mincho" w:cstheme="minorHAnsi"/>
          <w:sz w:val="21"/>
          <w:szCs w:val="21"/>
        </w:rPr>
      </w:pPr>
      <w:proofErr w:type="gramStart"/>
      <w:r w:rsidRPr="006738A9">
        <w:rPr>
          <w:rFonts w:eastAsia="MS Mincho" w:cstheme="minorHAnsi"/>
          <w:sz w:val="21"/>
          <w:szCs w:val="21"/>
        </w:rPr>
        <w:t>5 846 322 stycken</w:t>
      </w:r>
      <w:proofErr w:type="gramEnd"/>
      <w:r w:rsidRPr="006738A9">
        <w:rPr>
          <w:rFonts w:eastAsia="MS Mincho" w:cstheme="minorHAnsi"/>
          <w:sz w:val="21"/>
          <w:szCs w:val="21"/>
        </w:rPr>
        <w:t xml:space="preserve">. </w:t>
      </w:r>
      <w:r w:rsidR="00D740F3" w:rsidRPr="006738A9">
        <w:rPr>
          <w:rFonts w:eastAsia="MS Mincho" w:cstheme="minorHAnsi"/>
          <w:sz w:val="21"/>
          <w:szCs w:val="21"/>
        </w:rPr>
        <w:t>Bolaget innehar inga egna aktier.</w:t>
      </w:r>
    </w:p>
    <w:p w14:paraId="0EBF7C6D" w14:textId="77777777" w:rsidR="00EF5054" w:rsidRPr="006738A9" w:rsidRDefault="00EF5054" w:rsidP="00EF5054">
      <w:pPr>
        <w:keepNext/>
        <w:spacing w:after="0" w:line="240" w:lineRule="auto"/>
        <w:outlineLvl w:val="0"/>
        <w:rPr>
          <w:rFonts w:eastAsia="MS Gothic" w:cstheme="minorHAnsi"/>
          <w:b/>
          <w:sz w:val="21"/>
          <w:szCs w:val="21"/>
        </w:rPr>
      </w:pPr>
    </w:p>
    <w:p w14:paraId="63150E8E" w14:textId="77777777" w:rsidR="00EF5054" w:rsidRPr="006738A9" w:rsidRDefault="00EF5054" w:rsidP="00EF5054">
      <w:pPr>
        <w:keepNext/>
        <w:spacing w:after="0" w:line="240" w:lineRule="auto"/>
        <w:outlineLvl w:val="0"/>
        <w:rPr>
          <w:rFonts w:eastAsia="MS Gothic" w:cstheme="minorHAnsi"/>
          <w:b/>
          <w:sz w:val="21"/>
          <w:szCs w:val="21"/>
        </w:rPr>
      </w:pPr>
      <w:r w:rsidRPr="006738A9">
        <w:rPr>
          <w:rFonts w:eastAsia="MS Gothic" w:cstheme="minorHAnsi"/>
          <w:b/>
          <w:sz w:val="21"/>
          <w:szCs w:val="21"/>
        </w:rPr>
        <w:t xml:space="preserve">Behandling av personuppgifter </w:t>
      </w:r>
    </w:p>
    <w:p w14:paraId="39DC36D4" w14:textId="77777777" w:rsidR="00EF5054" w:rsidRPr="006738A9" w:rsidRDefault="00EF5054" w:rsidP="00EF5054">
      <w:pPr>
        <w:autoSpaceDE w:val="0"/>
        <w:autoSpaceDN w:val="0"/>
        <w:adjustRightInd w:val="0"/>
        <w:spacing w:after="0" w:line="240" w:lineRule="auto"/>
        <w:rPr>
          <w:rFonts w:eastAsia="MS Mincho" w:cstheme="minorHAnsi"/>
          <w:sz w:val="21"/>
          <w:szCs w:val="21"/>
        </w:rPr>
      </w:pPr>
      <w:r w:rsidRPr="006738A9">
        <w:rPr>
          <w:rFonts w:eastAsia="MS Mincho" w:cstheme="minorHAnsi"/>
          <w:sz w:val="21"/>
          <w:szCs w:val="21"/>
        </w:rPr>
        <w:t xml:space="preserve">För information om hur dina personuppgifter behandlas, se </w:t>
      </w:r>
      <w:hyperlink r:id="rId11" w:history="1">
        <w:r w:rsidRPr="006738A9">
          <w:rPr>
            <w:rStyle w:val="Hyperlnk"/>
            <w:rFonts w:eastAsia="MS Mincho" w:cstheme="minorHAnsi"/>
            <w:sz w:val="21"/>
            <w:szCs w:val="21"/>
          </w:rPr>
          <w:t>https://www.euroclear.com/dam/ESw/Legal/Integritetspolicy-bolagsstammor-svenska.pdf</w:t>
        </w:r>
      </w:hyperlink>
      <w:r w:rsidRPr="006738A9">
        <w:rPr>
          <w:rFonts w:eastAsia="MS Mincho" w:cstheme="minorHAnsi"/>
          <w:sz w:val="21"/>
          <w:szCs w:val="21"/>
        </w:rPr>
        <w:t xml:space="preserve">.         </w:t>
      </w:r>
    </w:p>
    <w:p w14:paraId="5030234E" w14:textId="77777777" w:rsidR="00EF5054" w:rsidRPr="006738A9" w:rsidRDefault="00EF5054" w:rsidP="00EF5054">
      <w:pPr>
        <w:spacing w:after="0" w:line="240" w:lineRule="auto"/>
        <w:rPr>
          <w:rFonts w:eastAsia="MS Mincho" w:cstheme="minorHAnsi"/>
          <w:color w:val="000000"/>
          <w:sz w:val="21"/>
          <w:szCs w:val="21"/>
        </w:rPr>
      </w:pPr>
    </w:p>
    <w:p w14:paraId="61C73B54" w14:textId="77777777" w:rsidR="00EF5054" w:rsidRPr="006738A9" w:rsidRDefault="00EF5054" w:rsidP="00EF5054">
      <w:pPr>
        <w:spacing w:after="0" w:line="240" w:lineRule="auto"/>
        <w:jc w:val="center"/>
        <w:rPr>
          <w:rFonts w:eastAsia="MS Mincho" w:cstheme="minorHAnsi"/>
          <w:color w:val="000000"/>
          <w:sz w:val="21"/>
          <w:szCs w:val="21"/>
        </w:rPr>
      </w:pPr>
      <w:r w:rsidRPr="006738A9">
        <w:rPr>
          <w:rFonts w:eastAsia="MS Mincho" w:cstheme="minorHAnsi"/>
          <w:color w:val="000000"/>
          <w:sz w:val="21"/>
          <w:szCs w:val="21"/>
        </w:rPr>
        <w:t>___________________</w:t>
      </w:r>
    </w:p>
    <w:p w14:paraId="333BF71C" w14:textId="77777777" w:rsidR="00EF5054" w:rsidRPr="006738A9" w:rsidRDefault="00EF5054" w:rsidP="00EF5054">
      <w:pPr>
        <w:spacing w:after="0" w:line="240" w:lineRule="auto"/>
        <w:jc w:val="center"/>
        <w:rPr>
          <w:rFonts w:eastAsia="MS Mincho" w:cstheme="minorHAnsi"/>
          <w:color w:val="000000"/>
          <w:sz w:val="21"/>
          <w:szCs w:val="21"/>
        </w:rPr>
      </w:pPr>
    </w:p>
    <w:p w14:paraId="1E83AEBD" w14:textId="78706B03" w:rsidR="00EF5054" w:rsidRPr="006738A9" w:rsidRDefault="00EF5054" w:rsidP="00EF5054">
      <w:pPr>
        <w:spacing w:after="0" w:line="240" w:lineRule="auto"/>
        <w:jc w:val="center"/>
        <w:rPr>
          <w:rFonts w:eastAsia="MS Mincho" w:cstheme="minorHAnsi"/>
          <w:color w:val="000000"/>
          <w:sz w:val="21"/>
          <w:szCs w:val="21"/>
        </w:rPr>
      </w:pPr>
      <w:r w:rsidRPr="006738A9">
        <w:rPr>
          <w:rFonts w:eastAsia="MS Mincho" w:cstheme="minorHAnsi"/>
          <w:color w:val="000000"/>
          <w:sz w:val="21"/>
          <w:szCs w:val="21"/>
        </w:rPr>
        <w:t xml:space="preserve">Lund i </w:t>
      </w:r>
      <w:r w:rsidR="007D1A21" w:rsidRPr="006738A9">
        <w:rPr>
          <w:rFonts w:eastAsia="MS Mincho" w:cstheme="minorHAnsi"/>
          <w:color w:val="000000"/>
          <w:sz w:val="21"/>
          <w:szCs w:val="21"/>
        </w:rPr>
        <w:t>juli</w:t>
      </w:r>
      <w:r w:rsidR="00715EAD" w:rsidRPr="006738A9">
        <w:rPr>
          <w:rFonts w:eastAsia="MS Mincho" w:cstheme="minorHAnsi"/>
          <w:color w:val="000000"/>
          <w:sz w:val="21"/>
          <w:szCs w:val="21"/>
        </w:rPr>
        <w:t xml:space="preserve"> </w:t>
      </w:r>
      <w:r w:rsidRPr="006738A9">
        <w:rPr>
          <w:rFonts w:eastAsia="MS Mincho" w:cstheme="minorHAnsi"/>
          <w:color w:val="000000"/>
          <w:sz w:val="21"/>
          <w:szCs w:val="21"/>
        </w:rPr>
        <w:t>2023</w:t>
      </w:r>
    </w:p>
    <w:p w14:paraId="3CD339AA" w14:textId="444B2AFD" w:rsidR="00EF5054" w:rsidRPr="006738A9" w:rsidRDefault="00EF5054" w:rsidP="00EF5054">
      <w:pPr>
        <w:spacing w:after="0" w:line="240" w:lineRule="auto"/>
        <w:jc w:val="center"/>
        <w:rPr>
          <w:rFonts w:eastAsia="MS Mincho" w:cstheme="minorHAnsi"/>
          <w:sz w:val="21"/>
          <w:szCs w:val="21"/>
        </w:rPr>
      </w:pPr>
      <w:r w:rsidRPr="006738A9">
        <w:rPr>
          <w:rFonts w:eastAsia="MS Mincho" w:cstheme="minorHAnsi"/>
          <w:b/>
          <w:color w:val="000000"/>
          <w:sz w:val="21"/>
          <w:szCs w:val="21"/>
        </w:rPr>
        <w:t>Arcede Pharma AB</w:t>
      </w:r>
      <w:r w:rsidR="00D740F3" w:rsidRPr="006738A9">
        <w:rPr>
          <w:rFonts w:eastAsia="MS Mincho" w:cstheme="minorHAnsi"/>
          <w:b/>
          <w:color w:val="000000"/>
          <w:sz w:val="21"/>
          <w:szCs w:val="21"/>
        </w:rPr>
        <w:t xml:space="preserve"> (publ)</w:t>
      </w:r>
      <w:r w:rsidRPr="006738A9">
        <w:rPr>
          <w:rFonts w:eastAsia="MS Mincho" w:cstheme="minorHAnsi"/>
          <w:b/>
          <w:color w:val="000000"/>
          <w:sz w:val="21"/>
          <w:szCs w:val="21"/>
        </w:rPr>
        <w:br/>
      </w:r>
      <w:r w:rsidRPr="006738A9">
        <w:rPr>
          <w:rFonts w:eastAsia="MS Mincho" w:cstheme="minorHAnsi"/>
          <w:sz w:val="21"/>
          <w:szCs w:val="21"/>
        </w:rPr>
        <w:t>Styrelsen</w:t>
      </w:r>
    </w:p>
    <w:p w14:paraId="0E5800A8" w14:textId="77777777" w:rsidR="00EF5054" w:rsidRPr="006738A9" w:rsidRDefault="00EF5054" w:rsidP="00EF5054">
      <w:pPr>
        <w:spacing w:after="0" w:line="240" w:lineRule="auto"/>
        <w:rPr>
          <w:rFonts w:eastAsia="MS Mincho" w:cstheme="minorHAnsi"/>
          <w:sz w:val="21"/>
          <w:szCs w:val="21"/>
        </w:rPr>
      </w:pPr>
    </w:p>
    <w:p w14:paraId="611DF4F6" w14:textId="77777777" w:rsidR="00EF5054" w:rsidRPr="006738A9" w:rsidRDefault="00EF5054" w:rsidP="00EF5054">
      <w:pPr>
        <w:spacing w:after="0" w:line="240" w:lineRule="auto"/>
        <w:rPr>
          <w:sz w:val="21"/>
          <w:szCs w:val="21"/>
        </w:rPr>
      </w:pPr>
    </w:p>
    <w:p w14:paraId="6E9F7671" w14:textId="77777777" w:rsidR="00FD0128" w:rsidRPr="006738A9" w:rsidRDefault="00FD0128" w:rsidP="00EF5054"/>
    <w:sectPr w:rsidR="00FD0128" w:rsidRPr="006738A9" w:rsidSect="0030559A">
      <w:headerReference w:type="even" r:id="rId12"/>
      <w:headerReference w:type="default" r:id="rId13"/>
      <w:footerReference w:type="even" r:id="rId14"/>
      <w:footerReference w:type="default" r:id="rId15"/>
      <w:headerReference w:type="first" r:id="rId16"/>
      <w:footerReference w:type="first" r:id="rId17"/>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D7F2" w14:textId="77777777" w:rsidR="007C1500" w:rsidRDefault="007C1500" w:rsidP="0066735E">
      <w:pPr>
        <w:spacing w:line="240" w:lineRule="auto"/>
      </w:pPr>
      <w:r>
        <w:separator/>
      </w:r>
    </w:p>
  </w:endnote>
  <w:endnote w:type="continuationSeparator" w:id="0">
    <w:p w14:paraId="19EF0731" w14:textId="77777777" w:rsidR="007C1500" w:rsidRDefault="007C1500"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lzl">
    <w:altName w:val="Calibri"/>
    <w:charset w:val="00"/>
    <w:family w:val="auto"/>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3AB" w14:textId="77777777" w:rsidR="00400EE5" w:rsidRDefault="00400E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A4F9" w14:textId="2BB2639E" w:rsidR="007B3CF5" w:rsidRDefault="009509B3" w:rsidP="007B3CF5">
    <w:pPr>
      <w:pStyle w:val="Sidfot"/>
      <w:jc w:val="right"/>
      <w:rPr>
        <w:sz w:val="20"/>
      </w:rPr>
    </w:pPr>
    <w:r>
      <w:rPr>
        <w:noProof/>
        <w:sz w:val="20"/>
      </w:rPr>
      <mc:AlternateContent>
        <mc:Choice Requires="wps">
          <w:drawing>
            <wp:anchor distT="0" distB="0" distL="114300" distR="114300" simplePos="0" relativeHeight="251659264" behindDoc="0" locked="0" layoutInCell="1" allowOverlap="1" wp14:anchorId="75A4698F" wp14:editId="5341FE1A">
              <wp:simplePos x="0" y="0"/>
              <wp:positionH relativeFrom="column">
                <wp:posOffset>-1259840</wp:posOffset>
              </wp:positionH>
              <wp:positionV relativeFrom="paragraph">
                <wp:posOffset>-1414145</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C4FCC" w14:textId="35F00023" w:rsidR="009509B3" w:rsidRPr="009509B3" w:rsidRDefault="009509B3">
                          <w:pPr>
                            <w:rPr>
                              <w:rFonts w:ascii="Arial" w:hAnsi="Arial" w:cs="Arial"/>
                              <w:color w:val="A0A0A0"/>
                              <w:sz w:val="13"/>
                            </w:rPr>
                          </w:pPr>
                          <w:r w:rsidRPr="009509B3">
                            <w:rPr>
                              <w:rFonts w:ascii="Arial" w:hAnsi="Arial" w:cs="Arial"/>
                              <w:color w:val="A0A0A0"/>
                              <w:sz w:val="13"/>
                            </w:rPr>
                            <w:t>SW41739065/6</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A4698F" id="_x0000_t202" coordsize="21600,21600" o:spt="202" path="m,l,21600r21600,l21600,xe">
              <v:stroke joinstyle="miter"/>
              <v:path gradientshapeok="t" o:connecttype="rect"/>
            </v:shapetype>
            <v:shape id="Textruta 1" o:spid="_x0000_s1026" type="#_x0000_t202" alt="DocID" style="position:absolute;left:0;text-align:left;margin-left:-99.2pt;margin-top:-111.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" filled="f" stroked="f" strokeweight=".5pt">
              <v:textbox style="layout-flow:vertical;mso-layout-flow-alt:top-to-bottom">
                <w:txbxContent>
                  <w:p w14:paraId="35EC4FCC" w14:textId="35F00023" w:rsidR="009509B3" w:rsidRPr="009509B3" w:rsidRDefault="009509B3">
                    <w:pPr>
                      <w:rPr>
                        <w:rFonts w:ascii="Arial" w:hAnsi="Arial" w:cs="Arial"/>
                        <w:color w:val="A0A0A0"/>
                        <w:sz w:val="13"/>
                      </w:rPr>
                    </w:pPr>
                    <w:r w:rsidRPr="009509B3">
                      <w:rPr>
                        <w:rFonts w:ascii="Arial" w:hAnsi="Arial" w:cs="Arial"/>
                        <w:color w:val="A0A0A0"/>
                        <w:sz w:val="13"/>
                      </w:rPr>
                      <w:t>SW41739065/6</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CE0AE9">
      <w:rPr>
        <w:noProof/>
        <w:sz w:val="20"/>
      </w:rPr>
      <w:t>4</w:t>
    </w:r>
    <w:r w:rsidR="007B3CF5">
      <w:rPr>
        <w:sz w:val="20"/>
      </w:rPr>
      <w:fldChar w:fldCharType="end"/>
    </w:r>
  </w:p>
  <w:p w14:paraId="74B78F9D"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89C1" w14:textId="77777777"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EBA8" w14:textId="77777777" w:rsidR="007C1500" w:rsidRDefault="007C1500" w:rsidP="0066735E">
      <w:pPr>
        <w:spacing w:line="240" w:lineRule="auto"/>
      </w:pPr>
      <w:r>
        <w:separator/>
      </w:r>
    </w:p>
  </w:footnote>
  <w:footnote w:type="continuationSeparator" w:id="0">
    <w:p w14:paraId="47F41634" w14:textId="77777777" w:rsidR="007C1500" w:rsidRDefault="007C1500"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6AAF" w14:textId="77777777" w:rsidR="00794D57" w:rsidRDefault="00794D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D2F2" w14:textId="77777777" w:rsidR="00794D57" w:rsidRDefault="00794D5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60BD" w14:textId="77777777" w:rsidR="00794D57" w:rsidRDefault="00794D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4472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A84ABF"/>
    <w:multiLevelType w:val="multilevel"/>
    <w:tmpl w:val="EA58CD3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10EF49E1"/>
    <w:multiLevelType w:val="multilevel"/>
    <w:tmpl w:val="0BDC50F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Letter"/>
      <w:lvlText w:val="(%9)"/>
      <w:lvlJc w:val="left"/>
      <w:pPr>
        <w:tabs>
          <w:tab w:val="num" w:pos="1928"/>
        </w:tabs>
        <w:ind w:left="1928" w:hanging="510"/>
      </w:pPr>
      <w:rPr>
        <w:rFonts w:hint="default"/>
      </w:rPr>
    </w:lvl>
  </w:abstractNum>
  <w:abstractNum w:abstractNumId="4" w15:restartNumberingAfterBreak="0">
    <w:nsid w:val="13892321"/>
    <w:multiLevelType w:val="multilevel"/>
    <w:tmpl w:val="08B45568"/>
    <w:numStyleLink w:val="SetterwallsTabellnumrering"/>
  </w:abstractNum>
  <w:abstractNum w:abstractNumId="5" w15:restartNumberingAfterBreak="0">
    <w:nsid w:val="449371DF"/>
    <w:multiLevelType w:val="hybridMultilevel"/>
    <w:tmpl w:val="B3F40A0E"/>
    <w:lvl w:ilvl="0" w:tplc="44BAE37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CA396A"/>
    <w:multiLevelType w:val="hybridMultilevel"/>
    <w:tmpl w:val="9BA45DD0"/>
    <w:lvl w:ilvl="0" w:tplc="4F4CAAF4">
      <w:start w:val="1"/>
      <w:numFmt w:val="low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abstractNum w:abstractNumId="16" w15:restartNumberingAfterBreak="0">
    <w:nsid w:val="7E9A2FC3"/>
    <w:multiLevelType w:val="hybridMultilevel"/>
    <w:tmpl w:val="4E14CB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48713534">
    <w:abstractNumId w:val="9"/>
  </w:num>
  <w:num w:numId="2" w16cid:durableId="1171791770">
    <w:abstractNumId w:val="9"/>
  </w:num>
  <w:num w:numId="3" w16cid:durableId="1067849372">
    <w:abstractNumId w:val="10"/>
  </w:num>
  <w:num w:numId="4" w16cid:durableId="1561939998">
    <w:abstractNumId w:val="9"/>
  </w:num>
  <w:num w:numId="5" w16cid:durableId="1982693033">
    <w:abstractNumId w:val="9"/>
  </w:num>
  <w:num w:numId="6" w16cid:durableId="61145201">
    <w:abstractNumId w:val="9"/>
  </w:num>
  <w:num w:numId="7" w16cid:durableId="1379934233">
    <w:abstractNumId w:val="1"/>
  </w:num>
  <w:num w:numId="8" w16cid:durableId="1076170463">
    <w:abstractNumId w:val="9"/>
  </w:num>
  <w:num w:numId="9" w16cid:durableId="1248810542">
    <w:abstractNumId w:val="9"/>
  </w:num>
  <w:num w:numId="10" w16cid:durableId="662973882">
    <w:abstractNumId w:val="9"/>
  </w:num>
  <w:num w:numId="11" w16cid:durableId="2129279007">
    <w:abstractNumId w:val="7"/>
  </w:num>
  <w:num w:numId="12" w16cid:durableId="543447852">
    <w:abstractNumId w:val="9"/>
  </w:num>
  <w:num w:numId="13" w16cid:durableId="395279205">
    <w:abstractNumId w:val="13"/>
  </w:num>
  <w:num w:numId="14" w16cid:durableId="506024293">
    <w:abstractNumId w:val="13"/>
  </w:num>
  <w:num w:numId="15" w16cid:durableId="1416243571">
    <w:abstractNumId w:val="13"/>
  </w:num>
  <w:num w:numId="16" w16cid:durableId="1888905373">
    <w:abstractNumId w:val="13"/>
  </w:num>
  <w:num w:numId="17" w16cid:durableId="533076775">
    <w:abstractNumId w:val="13"/>
  </w:num>
  <w:num w:numId="18" w16cid:durableId="227498213">
    <w:abstractNumId w:val="13"/>
  </w:num>
  <w:num w:numId="19" w16cid:durableId="643853171">
    <w:abstractNumId w:val="13"/>
  </w:num>
  <w:num w:numId="20" w16cid:durableId="318078156">
    <w:abstractNumId w:val="13"/>
  </w:num>
  <w:num w:numId="21" w16cid:durableId="1152990220">
    <w:abstractNumId w:val="7"/>
  </w:num>
  <w:num w:numId="22" w16cid:durableId="1276710523">
    <w:abstractNumId w:val="13"/>
  </w:num>
  <w:num w:numId="23" w16cid:durableId="594636982">
    <w:abstractNumId w:val="13"/>
  </w:num>
  <w:num w:numId="24" w16cid:durableId="738672775">
    <w:abstractNumId w:val="13"/>
  </w:num>
  <w:num w:numId="25" w16cid:durableId="577055302">
    <w:abstractNumId w:val="13"/>
  </w:num>
  <w:num w:numId="26" w16cid:durableId="527985318">
    <w:abstractNumId w:val="13"/>
  </w:num>
  <w:num w:numId="27" w16cid:durableId="1121152409">
    <w:abstractNumId w:val="13"/>
  </w:num>
  <w:num w:numId="28" w16cid:durableId="1349022831">
    <w:abstractNumId w:val="7"/>
  </w:num>
  <w:num w:numId="29" w16cid:durableId="1778983366">
    <w:abstractNumId w:val="7"/>
  </w:num>
  <w:num w:numId="30" w16cid:durableId="1673609254">
    <w:abstractNumId w:val="8"/>
  </w:num>
  <w:num w:numId="31" w16cid:durableId="1799761248">
    <w:abstractNumId w:val="14"/>
  </w:num>
  <w:num w:numId="32" w16cid:durableId="643197497">
    <w:abstractNumId w:val="4"/>
  </w:num>
  <w:num w:numId="33" w16cid:durableId="536695500">
    <w:abstractNumId w:val="12"/>
  </w:num>
  <w:num w:numId="34" w16cid:durableId="586689145">
    <w:abstractNumId w:val="4"/>
  </w:num>
  <w:num w:numId="35" w16cid:durableId="259728959">
    <w:abstractNumId w:val="15"/>
  </w:num>
  <w:num w:numId="36" w16cid:durableId="160658444">
    <w:abstractNumId w:val="12"/>
  </w:num>
  <w:num w:numId="37" w16cid:durableId="1893274307">
    <w:abstractNumId w:val="15"/>
  </w:num>
  <w:num w:numId="38" w16cid:durableId="1740903381">
    <w:abstractNumId w:val="11"/>
  </w:num>
  <w:num w:numId="39" w16cid:durableId="1084692155">
    <w:abstractNumId w:val="16"/>
  </w:num>
  <w:num w:numId="40" w16cid:durableId="226648214">
    <w:abstractNumId w:val="5"/>
  </w:num>
  <w:num w:numId="41" w16cid:durableId="29688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75550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8041686">
    <w:abstractNumId w:val="13"/>
  </w:num>
  <w:num w:numId="44" w16cid:durableId="211501088">
    <w:abstractNumId w:val="0"/>
  </w:num>
  <w:num w:numId="45" w16cid:durableId="489492574">
    <w:abstractNumId w:val="2"/>
  </w:num>
  <w:num w:numId="46" w16cid:durableId="696003604">
    <w:abstractNumId w:val="3"/>
  </w:num>
  <w:num w:numId="47" w16cid:durableId="731856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AE497B"/>
    <w:rsid w:val="00000125"/>
    <w:rsid w:val="00002EF1"/>
    <w:rsid w:val="00004335"/>
    <w:rsid w:val="00007F75"/>
    <w:rsid w:val="00013DAE"/>
    <w:rsid w:val="0002122B"/>
    <w:rsid w:val="00031DC0"/>
    <w:rsid w:val="00043AD9"/>
    <w:rsid w:val="000540D1"/>
    <w:rsid w:val="0006571F"/>
    <w:rsid w:val="000671ED"/>
    <w:rsid w:val="000711A0"/>
    <w:rsid w:val="000753D8"/>
    <w:rsid w:val="0008285D"/>
    <w:rsid w:val="00085DE6"/>
    <w:rsid w:val="00097612"/>
    <w:rsid w:val="000A0218"/>
    <w:rsid w:val="000A150D"/>
    <w:rsid w:val="000A324B"/>
    <w:rsid w:val="000D03AF"/>
    <w:rsid w:val="000D53C3"/>
    <w:rsid w:val="000E264F"/>
    <w:rsid w:val="00113809"/>
    <w:rsid w:val="00116072"/>
    <w:rsid w:val="001424A1"/>
    <w:rsid w:val="00150A73"/>
    <w:rsid w:val="00163247"/>
    <w:rsid w:val="001751A2"/>
    <w:rsid w:val="001800B7"/>
    <w:rsid w:val="00185CF7"/>
    <w:rsid w:val="0019248D"/>
    <w:rsid w:val="001A1D4F"/>
    <w:rsid w:val="001A6602"/>
    <w:rsid w:val="001B39E0"/>
    <w:rsid w:val="001C3AE5"/>
    <w:rsid w:val="001E1C31"/>
    <w:rsid w:val="001E6038"/>
    <w:rsid w:val="001F1F10"/>
    <w:rsid w:val="001F4C9F"/>
    <w:rsid w:val="0020499C"/>
    <w:rsid w:val="00213499"/>
    <w:rsid w:val="002161F3"/>
    <w:rsid w:val="00216889"/>
    <w:rsid w:val="00217CB1"/>
    <w:rsid w:val="00225447"/>
    <w:rsid w:val="00227F27"/>
    <w:rsid w:val="002316AF"/>
    <w:rsid w:val="0025260B"/>
    <w:rsid w:val="00254CC3"/>
    <w:rsid w:val="002615F2"/>
    <w:rsid w:val="00262D8F"/>
    <w:rsid w:val="00264AA7"/>
    <w:rsid w:val="00272BBF"/>
    <w:rsid w:val="002735DB"/>
    <w:rsid w:val="00273FC7"/>
    <w:rsid w:val="0028689C"/>
    <w:rsid w:val="00290418"/>
    <w:rsid w:val="002C1C3E"/>
    <w:rsid w:val="002C226F"/>
    <w:rsid w:val="002C4BBD"/>
    <w:rsid w:val="002D5714"/>
    <w:rsid w:val="002D771D"/>
    <w:rsid w:val="002E1331"/>
    <w:rsid w:val="002F3B34"/>
    <w:rsid w:val="003053CA"/>
    <w:rsid w:val="0030559A"/>
    <w:rsid w:val="003103B3"/>
    <w:rsid w:val="00310F36"/>
    <w:rsid w:val="00311099"/>
    <w:rsid w:val="00312D43"/>
    <w:rsid w:val="00315A07"/>
    <w:rsid w:val="0034092C"/>
    <w:rsid w:val="003445FF"/>
    <w:rsid w:val="003538F9"/>
    <w:rsid w:val="00354607"/>
    <w:rsid w:val="003558C0"/>
    <w:rsid w:val="00360D5F"/>
    <w:rsid w:val="0038247A"/>
    <w:rsid w:val="003926DB"/>
    <w:rsid w:val="003954D1"/>
    <w:rsid w:val="0039743E"/>
    <w:rsid w:val="003A21B1"/>
    <w:rsid w:val="003A49AA"/>
    <w:rsid w:val="003B584E"/>
    <w:rsid w:val="003C4199"/>
    <w:rsid w:val="003C4D35"/>
    <w:rsid w:val="003D065A"/>
    <w:rsid w:val="003D39D2"/>
    <w:rsid w:val="00400EE5"/>
    <w:rsid w:val="00402669"/>
    <w:rsid w:val="0040634D"/>
    <w:rsid w:val="004108F7"/>
    <w:rsid w:val="00412FF0"/>
    <w:rsid w:val="0042505A"/>
    <w:rsid w:val="00437ABB"/>
    <w:rsid w:val="00444967"/>
    <w:rsid w:val="004549AA"/>
    <w:rsid w:val="004634F1"/>
    <w:rsid w:val="00476EDB"/>
    <w:rsid w:val="00480A91"/>
    <w:rsid w:val="00484C4E"/>
    <w:rsid w:val="004904C4"/>
    <w:rsid w:val="00490E31"/>
    <w:rsid w:val="00495846"/>
    <w:rsid w:val="004A42C2"/>
    <w:rsid w:val="004A48FB"/>
    <w:rsid w:val="004A4A8D"/>
    <w:rsid w:val="004B1679"/>
    <w:rsid w:val="004B2586"/>
    <w:rsid w:val="004B67B6"/>
    <w:rsid w:val="004C1B7F"/>
    <w:rsid w:val="004C6CF9"/>
    <w:rsid w:val="004D1C38"/>
    <w:rsid w:val="004D65D0"/>
    <w:rsid w:val="004D74C3"/>
    <w:rsid w:val="004E3C6D"/>
    <w:rsid w:val="004E7801"/>
    <w:rsid w:val="0050262B"/>
    <w:rsid w:val="00505746"/>
    <w:rsid w:val="00512355"/>
    <w:rsid w:val="00517743"/>
    <w:rsid w:val="00520726"/>
    <w:rsid w:val="00523C0B"/>
    <w:rsid w:val="0054770F"/>
    <w:rsid w:val="0055045D"/>
    <w:rsid w:val="0055238E"/>
    <w:rsid w:val="00584336"/>
    <w:rsid w:val="005923D8"/>
    <w:rsid w:val="0059718F"/>
    <w:rsid w:val="005B2404"/>
    <w:rsid w:val="005C0126"/>
    <w:rsid w:val="005C2EDF"/>
    <w:rsid w:val="005D059F"/>
    <w:rsid w:val="005E09D0"/>
    <w:rsid w:val="005E0FE5"/>
    <w:rsid w:val="005E3848"/>
    <w:rsid w:val="005F7959"/>
    <w:rsid w:val="00601467"/>
    <w:rsid w:val="0061036F"/>
    <w:rsid w:val="0063629E"/>
    <w:rsid w:val="00653456"/>
    <w:rsid w:val="0065653C"/>
    <w:rsid w:val="00662863"/>
    <w:rsid w:val="006637B1"/>
    <w:rsid w:val="006652B9"/>
    <w:rsid w:val="0066735E"/>
    <w:rsid w:val="00672524"/>
    <w:rsid w:val="006738A9"/>
    <w:rsid w:val="00675CAD"/>
    <w:rsid w:val="00685BB7"/>
    <w:rsid w:val="00686580"/>
    <w:rsid w:val="00687D67"/>
    <w:rsid w:val="00694C3B"/>
    <w:rsid w:val="0069503F"/>
    <w:rsid w:val="006A5C69"/>
    <w:rsid w:val="006B188E"/>
    <w:rsid w:val="006B6533"/>
    <w:rsid w:val="006C08D7"/>
    <w:rsid w:val="006C5183"/>
    <w:rsid w:val="006D1128"/>
    <w:rsid w:val="006D753B"/>
    <w:rsid w:val="006F24BC"/>
    <w:rsid w:val="006F30BC"/>
    <w:rsid w:val="006F774D"/>
    <w:rsid w:val="007127E7"/>
    <w:rsid w:val="00715EAD"/>
    <w:rsid w:val="00721C15"/>
    <w:rsid w:val="00722C0E"/>
    <w:rsid w:val="00722C55"/>
    <w:rsid w:val="00724DD2"/>
    <w:rsid w:val="007264E7"/>
    <w:rsid w:val="00757C29"/>
    <w:rsid w:val="00761335"/>
    <w:rsid w:val="00761829"/>
    <w:rsid w:val="0077656D"/>
    <w:rsid w:val="00791F36"/>
    <w:rsid w:val="00794D57"/>
    <w:rsid w:val="007B1CD1"/>
    <w:rsid w:val="007B3CF5"/>
    <w:rsid w:val="007B4890"/>
    <w:rsid w:val="007C0910"/>
    <w:rsid w:val="007C1500"/>
    <w:rsid w:val="007C3FA3"/>
    <w:rsid w:val="007C5155"/>
    <w:rsid w:val="007C6EC0"/>
    <w:rsid w:val="007D139E"/>
    <w:rsid w:val="007D1A21"/>
    <w:rsid w:val="007D357F"/>
    <w:rsid w:val="007D63A5"/>
    <w:rsid w:val="007D79E1"/>
    <w:rsid w:val="007E02A9"/>
    <w:rsid w:val="007E305F"/>
    <w:rsid w:val="007E59F9"/>
    <w:rsid w:val="007E5E8E"/>
    <w:rsid w:val="007F7AF6"/>
    <w:rsid w:val="00802092"/>
    <w:rsid w:val="008114C8"/>
    <w:rsid w:val="00823B92"/>
    <w:rsid w:val="008306EF"/>
    <w:rsid w:val="00833A26"/>
    <w:rsid w:val="00834493"/>
    <w:rsid w:val="00851CED"/>
    <w:rsid w:val="00853854"/>
    <w:rsid w:val="0085724A"/>
    <w:rsid w:val="0086276A"/>
    <w:rsid w:val="008634EE"/>
    <w:rsid w:val="00863CB6"/>
    <w:rsid w:val="008713CF"/>
    <w:rsid w:val="0088338C"/>
    <w:rsid w:val="00893091"/>
    <w:rsid w:val="0089426A"/>
    <w:rsid w:val="00897144"/>
    <w:rsid w:val="008A5495"/>
    <w:rsid w:val="008B1A0F"/>
    <w:rsid w:val="008D3B30"/>
    <w:rsid w:val="008D74F9"/>
    <w:rsid w:val="008E3F3B"/>
    <w:rsid w:val="008F49A9"/>
    <w:rsid w:val="00916BFF"/>
    <w:rsid w:val="00923311"/>
    <w:rsid w:val="00925CDB"/>
    <w:rsid w:val="009332D1"/>
    <w:rsid w:val="0094411C"/>
    <w:rsid w:val="00946547"/>
    <w:rsid w:val="009509B3"/>
    <w:rsid w:val="009520B8"/>
    <w:rsid w:val="00953767"/>
    <w:rsid w:val="009626B8"/>
    <w:rsid w:val="00965019"/>
    <w:rsid w:val="00976CB8"/>
    <w:rsid w:val="009815E6"/>
    <w:rsid w:val="009836BB"/>
    <w:rsid w:val="00984034"/>
    <w:rsid w:val="00987E95"/>
    <w:rsid w:val="00996CC6"/>
    <w:rsid w:val="009A2D0C"/>
    <w:rsid w:val="009A7445"/>
    <w:rsid w:val="009A74C2"/>
    <w:rsid w:val="009C1DEB"/>
    <w:rsid w:val="009D0597"/>
    <w:rsid w:val="009D1694"/>
    <w:rsid w:val="009D69AA"/>
    <w:rsid w:val="009E0233"/>
    <w:rsid w:val="009E0257"/>
    <w:rsid w:val="00A107D3"/>
    <w:rsid w:val="00A17D9F"/>
    <w:rsid w:val="00A2333B"/>
    <w:rsid w:val="00A25FA7"/>
    <w:rsid w:val="00A379A0"/>
    <w:rsid w:val="00A50423"/>
    <w:rsid w:val="00A5272E"/>
    <w:rsid w:val="00A5369D"/>
    <w:rsid w:val="00A553B8"/>
    <w:rsid w:val="00A56E8B"/>
    <w:rsid w:val="00A625A7"/>
    <w:rsid w:val="00A75B88"/>
    <w:rsid w:val="00A83531"/>
    <w:rsid w:val="00A85AB6"/>
    <w:rsid w:val="00A9668C"/>
    <w:rsid w:val="00AA6D4B"/>
    <w:rsid w:val="00AB531C"/>
    <w:rsid w:val="00AC074B"/>
    <w:rsid w:val="00AC2CF8"/>
    <w:rsid w:val="00AC6830"/>
    <w:rsid w:val="00AD0EE7"/>
    <w:rsid w:val="00AD3C88"/>
    <w:rsid w:val="00AD3EC6"/>
    <w:rsid w:val="00AE31CF"/>
    <w:rsid w:val="00AE497B"/>
    <w:rsid w:val="00B12BFE"/>
    <w:rsid w:val="00B31A2B"/>
    <w:rsid w:val="00B31CAB"/>
    <w:rsid w:val="00B36BC4"/>
    <w:rsid w:val="00B449A7"/>
    <w:rsid w:val="00B450C8"/>
    <w:rsid w:val="00B54E3D"/>
    <w:rsid w:val="00B61E9F"/>
    <w:rsid w:val="00B640FE"/>
    <w:rsid w:val="00B66B48"/>
    <w:rsid w:val="00B7164C"/>
    <w:rsid w:val="00B71C9D"/>
    <w:rsid w:val="00B744AE"/>
    <w:rsid w:val="00B86A49"/>
    <w:rsid w:val="00B90537"/>
    <w:rsid w:val="00B92A23"/>
    <w:rsid w:val="00BA0DF7"/>
    <w:rsid w:val="00BA2683"/>
    <w:rsid w:val="00BC0C35"/>
    <w:rsid w:val="00BC11B5"/>
    <w:rsid w:val="00BD5C6E"/>
    <w:rsid w:val="00BD6CD8"/>
    <w:rsid w:val="00BE195A"/>
    <w:rsid w:val="00BE2339"/>
    <w:rsid w:val="00BE4154"/>
    <w:rsid w:val="00BF0A98"/>
    <w:rsid w:val="00BF4763"/>
    <w:rsid w:val="00C07C2A"/>
    <w:rsid w:val="00C124D7"/>
    <w:rsid w:val="00C14A2B"/>
    <w:rsid w:val="00C42D1D"/>
    <w:rsid w:val="00C43874"/>
    <w:rsid w:val="00C4504C"/>
    <w:rsid w:val="00C60510"/>
    <w:rsid w:val="00C61E38"/>
    <w:rsid w:val="00C77D97"/>
    <w:rsid w:val="00C8034D"/>
    <w:rsid w:val="00CB1897"/>
    <w:rsid w:val="00CB693D"/>
    <w:rsid w:val="00CC15A9"/>
    <w:rsid w:val="00CD5614"/>
    <w:rsid w:val="00CD6D92"/>
    <w:rsid w:val="00CE0AE9"/>
    <w:rsid w:val="00CE0CA4"/>
    <w:rsid w:val="00CF158D"/>
    <w:rsid w:val="00CF55B4"/>
    <w:rsid w:val="00D0034D"/>
    <w:rsid w:val="00D03DEE"/>
    <w:rsid w:val="00D142F4"/>
    <w:rsid w:val="00D16146"/>
    <w:rsid w:val="00D271B9"/>
    <w:rsid w:val="00D53D6F"/>
    <w:rsid w:val="00D72981"/>
    <w:rsid w:val="00D73461"/>
    <w:rsid w:val="00D740F3"/>
    <w:rsid w:val="00D76939"/>
    <w:rsid w:val="00DA3E62"/>
    <w:rsid w:val="00DA3FF5"/>
    <w:rsid w:val="00DA5056"/>
    <w:rsid w:val="00DA6E40"/>
    <w:rsid w:val="00DB6113"/>
    <w:rsid w:val="00DB78EC"/>
    <w:rsid w:val="00DD7363"/>
    <w:rsid w:val="00DE301D"/>
    <w:rsid w:val="00E07FCB"/>
    <w:rsid w:val="00E319FA"/>
    <w:rsid w:val="00E32389"/>
    <w:rsid w:val="00E3490A"/>
    <w:rsid w:val="00E36801"/>
    <w:rsid w:val="00E5012A"/>
    <w:rsid w:val="00E53096"/>
    <w:rsid w:val="00E56799"/>
    <w:rsid w:val="00E65825"/>
    <w:rsid w:val="00E70573"/>
    <w:rsid w:val="00E7629C"/>
    <w:rsid w:val="00E8444B"/>
    <w:rsid w:val="00E856F3"/>
    <w:rsid w:val="00E906FC"/>
    <w:rsid w:val="00E9756F"/>
    <w:rsid w:val="00EA47BB"/>
    <w:rsid w:val="00EA5064"/>
    <w:rsid w:val="00EB6DC7"/>
    <w:rsid w:val="00EE64A8"/>
    <w:rsid w:val="00EF3F60"/>
    <w:rsid w:val="00EF4D10"/>
    <w:rsid w:val="00EF5054"/>
    <w:rsid w:val="00F04EA1"/>
    <w:rsid w:val="00F079DA"/>
    <w:rsid w:val="00F14831"/>
    <w:rsid w:val="00F20530"/>
    <w:rsid w:val="00F21F95"/>
    <w:rsid w:val="00F33027"/>
    <w:rsid w:val="00F3422A"/>
    <w:rsid w:val="00F405C5"/>
    <w:rsid w:val="00F4076C"/>
    <w:rsid w:val="00F409C3"/>
    <w:rsid w:val="00F476B7"/>
    <w:rsid w:val="00F56FB6"/>
    <w:rsid w:val="00F60928"/>
    <w:rsid w:val="00F611E2"/>
    <w:rsid w:val="00F70D75"/>
    <w:rsid w:val="00F72418"/>
    <w:rsid w:val="00F73180"/>
    <w:rsid w:val="00F8323B"/>
    <w:rsid w:val="00F84E94"/>
    <w:rsid w:val="00F86EA8"/>
    <w:rsid w:val="00FB3A54"/>
    <w:rsid w:val="00FC68DA"/>
    <w:rsid w:val="00FC6AB4"/>
    <w:rsid w:val="00FC7718"/>
    <w:rsid w:val="00FD0128"/>
    <w:rsid w:val="00FE0096"/>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B971653"/>
  <w15:chartTrackingRefBased/>
  <w15:docId w15:val="{49AE8D5D-B015-443F-BEE1-D8FD990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7B"/>
    <w:pPr>
      <w:spacing w:after="160" w:line="259" w:lineRule="auto"/>
    </w:pPr>
    <w:rPr>
      <w:sz w:val="22"/>
      <w:szCs w:val="22"/>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paragraph" w:styleId="Rubrik4">
    <w:name w:val="heading 4"/>
    <w:basedOn w:val="Normal"/>
    <w:link w:val="Rubrik4Char"/>
    <w:uiPriority w:val="9"/>
    <w:qFormat/>
    <w:rsid w:val="00AE497B"/>
    <w:pPr>
      <w:spacing w:before="100" w:beforeAutospacing="1" w:after="45" w:line="240" w:lineRule="auto"/>
      <w:outlineLvl w:val="3"/>
    </w:pPr>
    <w:rPr>
      <w:rFonts w:ascii="Stolzl" w:eastAsia="Times New Roman" w:hAnsi="Stolzl" w:cs="Times New Roman"/>
      <w:color w:val="2B3264"/>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character" w:customStyle="1" w:styleId="Rubrik4Char">
    <w:name w:val="Rubrik 4 Char"/>
    <w:basedOn w:val="Standardstycketeckensnitt"/>
    <w:link w:val="Rubrik4"/>
    <w:uiPriority w:val="9"/>
    <w:rsid w:val="00AE497B"/>
    <w:rPr>
      <w:rFonts w:ascii="Stolzl" w:eastAsia="Times New Roman" w:hAnsi="Stolzl" w:cs="Times New Roman"/>
      <w:color w:val="2B3264"/>
      <w:sz w:val="33"/>
      <w:szCs w:val="33"/>
      <w:lang w:eastAsia="sv-SE"/>
    </w:rPr>
  </w:style>
  <w:style w:type="paragraph" w:styleId="Ballongtext">
    <w:name w:val="Balloon Text"/>
    <w:basedOn w:val="Normal"/>
    <w:link w:val="BallongtextChar"/>
    <w:uiPriority w:val="99"/>
    <w:semiHidden/>
    <w:unhideWhenUsed/>
    <w:rsid w:val="00400E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0EE5"/>
    <w:rPr>
      <w:rFonts w:ascii="Segoe UI" w:hAnsi="Segoe UI" w:cs="Segoe UI"/>
      <w:sz w:val="18"/>
      <w:szCs w:val="18"/>
    </w:rPr>
  </w:style>
  <w:style w:type="character" w:styleId="AnvndHyperlnk">
    <w:name w:val="FollowedHyperlink"/>
    <w:basedOn w:val="Standardstycketeckensnitt"/>
    <w:uiPriority w:val="99"/>
    <w:semiHidden/>
    <w:unhideWhenUsed/>
    <w:rsid w:val="00C8034D"/>
    <w:rPr>
      <w:color w:val="954F72" w:themeColor="followedHyperlink"/>
      <w:u w:val="single"/>
    </w:rPr>
  </w:style>
  <w:style w:type="character" w:styleId="Kommentarsreferens">
    <w:name w:val="annotation reference"/>
    <w:basedOn w:val="Standardstycketeckensnitt"/>
    <w:uiPriority w:val="99"/>
    <w:semiHidden/>
    <w:unhideWhenUsed/>
    <w:rsid w:val="00F611E2"/>
    <w:rPr>
      <w:sz w:val="16"/>
      <w:szCs w:val="16"/>
    </w:rPr>
  </w:style>
  <w:style w:type="paragraph" w:styleId="Kommentarer">
    <w:name w:val="annotation text"/>
    <w:basedOn w:val="Normal"/>
    <w:link w:val="KommentarerChar"/>
    <w:uiPriority w:val="99"/>
    <w:semiHidden/>
    <w:unhideWhenUsed/>
    <w:rsid w:val="00F611E2"/>
    <w:pPr>
      <w:spacing w:line="240" w:lineRule="auto"/>
    </w:pPr>
    <w:rPr>
      <w:sz w:val="20"/>
      <w:szCs w:val="20"/>
    </w:rPr>
  </w:style>
  <w:style w:type="character" w:customStyle="1" w:styleId="KommentarerChar">
    <w:name w:val="Kommentarer Char"/>
    <w:basedOn w:val="Standardstycketeckensnitt"/>
    <w:link w:val="Kommentarer"/>
    <w:uiPriority w:val="99"/>
    <w:semiHidden/>
    <w:rsid w:val="00F611E2"/>
    <w:rPr>
      <w:sz w:val="20"/>
      <w:szCs w:val="20"/>
    </w:rPr>
  </w:style>
  <w:style w:type="paragraph" w:styleId="Kommentarsmne">
    <w:name w:val="annotation subject"/>
    <w:basedOn w:val="Kommentarer"/>
    <w:next w:val="Kommentarer"/>
    <w:link w:val="KommentarsmneChar"/>
    <w:uiPriority w:val="99"/>
    <w:semiHidden/>
    <w:unhideWhenUsed/>
    <w:rsid w:val="00F611E2"/>
    <w:rPr>
      <w:b/>
      <w:bCs/>
    </w:rPr>
  </w:style>
  <w:style w:type="character" w:customStyle="1" w:styleId="KommentarsmneChar">
    <w:name w:val="Kommentarsämne Char"/>
    <w:basedOn w:val="KommentarerChar"/>
    <w:link w:val="Kommentarsmne"/>
    <w:uiPriority w:val="99"/>
    <w:semiHidden/>
    <w:rsid w:val="00F611E2"/>
    <w:rPr>
      <w:b/>
      <w:bCs/>
      <w:sz w:val="20"/>
      <w:szCs w:val="20"/>
    </w:rPr>
  </w:style>
  <w:style w:type="character" w:styleId="Olstomnmnande">
    <w:name w:val="Unresolved Mention"/>
    <w:basedOn w:val="Standardstycketeckensnitt"/>
    <w:uiPriority w:val="99"/>
    <w:semiHidden/>
    <w:unhideWhenUsed/>
    <w:rsid w:val="00B31CAB"/>
    <w:rPr>
      <w:color w:val="605E5C"/>
      <w:shd w:val="clear" w:color="auto" w:fill="E1DFDD"/>
    </w:rPr>
  </w:style>
  <w:style w:type="character" w:styleId="Fotnotsreferens">
    <w:name w:val="footnote reference"/>
    <w:basedOn w:val="Standardstycketeckensnitt"/>
    <w:uiPriority w:val="99"/>
    <w:semiHidden/>
    <w:unhideWhenUsed/>
    <w:rsid w:val="00715EAD"/>
    <w:rPr>
      <w:vertAlign w:val="superscript"/>
    </w:rPr>
  </w:style>
  <w:style w:type="paragraph" w:styleId="Lista">
    <w:name w:val="List"/>
    <w:basedOn w:val="Normal"/>
    <w:uiPriority w:val="99"/>
    <w:unhideWhenUsed/>
    <w:rsid w:val="008713CF"/>
    <w:pPr>
      <w:ind w:left="283" w:hanging="283"/>
      <w:contextualSpacing/>
    </w:pPr>
  </w:style>
  <w:style w:type="paragraph" w:styleId="Lista2">
    <w:name w:val="List 2"/>
    <w:basedOn w:val="Normal"/>
    <w:uiPriority w:val="99"/>
    <w:unhideWhenUsed/>
    <w:rsid w:val="008713CF"/>
    <w:pPr>
      <w:ind w:left="566" w:hanging="283"/>
      <w:contextualSpacing/>
    </w:pPr>
  </w:style>
  <w:style w:type="paragraph" w:styleId="Brdtext">
    <w:name w:val="Body Text"/>
    <w:basedOn w:val="Normal"/>
    <w:link w:val="BrdtextChar"/>
    <w:uiPriority w:val="99"/>
    <w:unhideWhenUsed/>
    <w:rsid w:val="008713CF"/>
    <w:pPr>
      <w:spacing w:after="120"/>
    </w:pPr>
  </w:style>
  <w:style w:type="character" w:customStyle="1" w:styleId="BrdtextChar">
    <w:name w:val="Brödtext Char"/>
    <w:basedOn w:val="Standardstycketeckensnitt"/>
    <w:link w:val="Brdtext"/>
    <w:uiPriority w:val="99"/>
    <w:rsid w:val="008713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235">
      <w:bodyDiv w:val="1"/>
      <w:marLeft w:val="0"/>
      <w:marRight w:val="0"/>
      <w:marTop w:val="0"/>
      <w:marBottom w:val="0"/>
      <w:divBdr>
        <w:top w:val="none" w:sz="0" w:space="0" w:color="auto"/>
        <w:left w:val="none" w:sz="0" w:space="0" w:color="auto"/>
        <w:bottom w:val="none" w:sz="0" w:space="0" w:color="auto"/>
        <w:right w:val="none" w:sz="0" w:space="0" w:color="auto"/>
      </w:divBdr>
    </w:div>
    <w:div w:id="365717903">
      <w:bodyDiv w:val="1"/>
      <w:marLeft w:val="0"/>
      <w:marRight w:val="0"/>
      <w:marTop w:val="0"/>
      <w:marBottom w:val="0"/>
      <w:divBdr>
        <w:top w:val="none" w:sz="0" w:space="0" w:color="auto"/>
        <w:left w:val="none" w:sz="0" w:space="0" w:color="auto"/>
        <w:bottom w:val="none" w:sz="0" w:space="0" w:color="auto"/>
        <w:right w:val="none" w:sz="0" w:space="0" w:color="auto"/>
      </w:divBdr>
    </w:div>
    <w:div w:id="851073417">
      <w:bodyDiv w:val="1"/>
      <w:marLeft w:val="0"/>
      <w:marRight w:val="0"/>
      <w:marTop w:val="0"/>
      <w:marBottom w:val="0"/>
      <w:divBdr>
        <w:top w:val="none" w:sz="0" w:space="0" w:color="auto"/>
        <w:left w:val="none" w:sz="0" w:space="0" w:color="auto"/>
        <w:bottom w:val="none" w:sz="0" w:space="0" w:color="auto"/>
        <w:right w:val="none" w:sz="0" w:space="0" w:color="auto"/>
      </w:divBdr>
    </w:div>
    <w:div w:id="1014763285">
      <w:bodyDiv w:val="1"/>
      <w:marLeft w:val="0"/>
      <w:marRight w:val="0"/>
      <w:marTop w:val="0"/>
      <w:marBottom w:val="0"/>
      <w:divBdr>
        <w:top w:val="none" w:sz="0" w:space="0" w:color="auto"/>
        <w:left w:val="none" w:sz="0" w:space="0" w:color="auto"/>
        <w:bottom w:val="none" w:sz="0" w:space="0" w:color="auto"/>
        <w:right w:val="none" w:sz="0" w:space="0" w:color="auto"/>
      </w:divBdr>
    </w:div>
    <w:div w:id="2139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arcedepharma.s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Integritetspolicy-bolagsstammor-svenska.pdf"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arcedepharma.co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arcedepharma.com" TargetMode="Externa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0156-8503-4606-8828-6F7138C5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11300</Characters>
  <Application>Microsoft Office Word</Application>
  <DocSecurity>0</DocSecurity>
  <Lines>94</Lines>
  <Paragraphs>26</Paragraphs>
  <ScaleCrop>false</ScaleCrop>
  <HeadingPairs>
    <vt:vector size="2" baseType="variant">
      <vt:variant>
        <vt:lpstr>Rubrik</vt:lpstr>
      </vt:variant>
      <vt:variant>
        <vt:i4>1</vt:i4>
      </vt:variant>
    </vt:vector>
  </HeadingPair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2023-07-14T13:32:00Z</dcterms:created>
  <dcterms:modified xsi:type="dcterms:W3CDTF">2023-07-14T13:32:00Z</dcterms:modified>
</cp:coreProperties>
</file>